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2E" w:rsidRPr="00600A2E" w:rsidRDefault="00600A2E" w:rsidP="00600A2E">
      <w:pPr>
        <w:spacing w:after="0" w:line="240" w:lineRule="auto"/>
        <w:jc w:val="center"/>
        <w:rPr>
          <w:b/>
          <w:color w:val="2E74B5" w:themeColor="accent1" w:themeShade="BF"/>
          <w:sz w:val="28"/>
          <w:szCs w:val="28"/>
        </w:rPr>
      </w:pPr>
      <w:r w:rsidRPr="00600A2E">
        <w:rPr>
          <w:b/>
          <w:color w:val="2E74B5" w:themeColor="accent1" w:themeShade="BF"/>
          <w:sz w:val="28"/>
          <w:szCs w:val="28"/>
        </w:rPr>
        <w:t>ΚΑΝΟΝΙΣΜΟΣ ΜΕΡΙΚΗΣ ΦΟΙΤΗΣΗΣ</w:t>
      </w:r>
    </w:p>
    <w:p w:rsidR="00600A2E" w:rsidRPr="00600A2E" w:rsidRDefault="00CA4BE9" w:rsidP="00600A2E">
      <w:pPr>
        <w:jc w:val="center"/>
        <w:rPr>
          <w:rStyle w:val="fontstyle21"/>
          <w:rFonts w:asciiTheme="minorHAnsi" w:hAnsiTheme="minorHAnsi"/>
          <w:b/>
          <w:sz w:val="24"/>
          <w:szCs w:val="24"/>
        </w:rPr>
      </w:pPr>
      <w:r w:rsidRPr="00187A92">
        <w:rPr>
          <w:color w:val="242021"/>
          <w:sz w:val="24"/>
          <w:szCs w:val="24"/>
        </w:rPr>
        <w:br/>
      </w:r>
      <w:r w:rsidRPr="00A31AA0">
        <w:rPr>
          <w:rStyle w:val="fontstyle21"/>
          <w:rFonts w:asciiTheme="minorHAnsi" w:hAnsiTheme="minorHAnsi"/>
          <w:b/>
          <w:sz w:val="24"/>
          <w:szCs w:val="24"/>
        </w:rPr>
        <w:t>Άρθρο 1</w:t>
      </w:r>
      <w:r w:rsidRPr="00A31AA0">
        <w:rPr>
          <w:b/>
          <w:color w:val="242021"/>
          <w:sz w:val="24"/>
          <w:szCs w:val="24"/>
        </w:rPr>
        <w:br/>
      </w:r>
      <w:r w:rsidR="00600A2E">
        <w:rPr>
          <w:rStyle w:val="fontstyle21"/>
          <w:rFonts w:asciiTheme="minorHAnsi" w:hAnsiTheme="minorHAnsi"/>
          <w:b/>
          <w:sz w:val="24"/>
          <w:szCs w:val="24"/>
        </w:rPr>
        <w:t>Δικαίωμα υποβολής αίτησης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 w:rsidRPr="00A31AA0">
        <w:rPr>
          <w:color w:val="242021"/>
          <w:sz w:val="24"/>
          <w:szCs w:val="24"/>
        </w:rPr>
        <w:t>1.</w:t>
      </w:r>
      <w:r>
        <w:rPr>
          <w:color w:val="242021"/>
          <w:sz w:val="24"/>
          <w:szCs w:val="24"/>
        </w:rPr>
        <w:t>Δικαίωμα υποβολής αίτησης για μερική φοίτηση σύμφωνα με την παρ. 3 του άρθρου 76 του Ν. 4957/2022 έχουν: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>α) ο</w:t>
      </w:r>
      <w:r w:rsidRPr="00A31AA0">
        <w:rPr>
          <w:color w:val="242021"/>
          <w:sz w:val="24"/>
          <w:szCs w:val="24"/>
        </w:rPr>
        <w:t>ι φοιτητές/</w:t>
      </w:r>
      <w:proofErr w:type="spellStart"/>
      <w:r w:rsidRPr="00A31AA0">
        <w:rPr>
          <w:color w:val="242021"/>
          <w:sz w:val="24"/>
          <w:szCs w:val="24"/>
        </w:rPr>
        <w:t>τρι</w:t>
      </w:r>
      <w:r>
        <w:rPr>
          <w:color w:val="242021"/>
          <w:sz w:val="24"/>
          <w:szCs w:val="24"/>
        </w:rPr>
        <w:t>ες</w:t>
      </w:r>
      <w:proofErr w:type="spellEnd"/>
      <w:r>
        <w:rPr>
          <w:color w:val="242021"/>
          <w:sz w:val="24"/>
          <w:szCs w:val="24"/>
        </w:rPr>
        <w:t xml:space="preserve">  που αποδεδειγμένα εργάζονται </w:t>
      </w:r>
      <w:r w:rsidRPr="00A31AA0">
        <w:rPr>
          <w:color w:val="242021"/>
          <w:sz w:val="24"/>
          <w:szCs w:val="24"/>
        </w:rPr>
        <w:t>τουλάχιστον είκοσι (20) ώρες την εβδομάδα,</w:t>
      </w:r>
      <w:r>
        <w:rPr>
          <w:color w:val="242021"/>
          <w:sz w:val="24"/>
          <w:szCs w:val="24"/>
        </w:rPr>
        <w:t xml:space="preserve"> 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 xml:space="preserve">β) οι </w:t>
      </w:r>
      <w:r w:rsidRPr="00A31AA0">
        <w:rPr>
          <w:color w:val="242021"/>
          <w:sz w:val="24"/>
          <w:szCs w:val="24"/>
        </w:rPr>
        <w:t xml:space="preserve"> φοιτητές/</w:t>
      </w:r>
      <w:proofErr w:type="spellStart"/>
      <w:r w:rsidRPr="00A31AA0">
        <w:rPr>
          <w:color w:val="242021"/>
          <w:sz w:val="24"/>
          <w:szCs w:val="24"/>
        </w:rPr>
        <w:t>τρι</w:t>
      </w:r>
      <w:r>
        <w:rPr>
          <w:color w:val="242021"/>
          <w:sz w:val="24"/>
          <w:szCs w:val="24"/>
        </w:rPr>
        <w:t>ες</w:t>
      </w:r>
      <w:proofErr w:type="spellEnd"/>
      <w:r>
        <w:rPr>
          <w:color w:val="242021"/>
          <w:sz w:val="24"/>
          <w:szCs w:val="24"/>
        </w:rPr>
        <w:t xml:space="preserve">  </w:t>
      </w:r>
      <w:r w:rsidRPr="00A31AA0">
        <w:rPr>
          <w:color w:val="242021"/>
          <w:sz w:val="24"/>
          <w:szCs w:val="24"/>
        </w:rPr>
        <w:t>με</w:t>
      </w:r>
      <w:r>
        <w:rPr>
          <w:color w:val="242021"/>
          <w:sz w:val="24"/>
          <w:szCs w:val="24"/>
        </w:rPr>
        <w:t xml:space="preserve"> αναπηρία και ειδικές εκπαιδευ</w:t>
      </w:r>
      <w:r w:rsidRPr="00A31AA0">
        <w:rPr>
          <w:color w:val="242021"/>
          <w:sz w:val="24"/>
          <w:szCs w:val="24"/>
        </w:rPr>
        <w:t xml:space="preserve">τικές ανάγκες, 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 xml:space="preserve">γ) οι </w:t>
      </w:r>
      <w:r w:rsidRPr="00A31AA0">
        <w:rPr>
          <w:color w:val="242021"/>
          <w:sz w:val="24"/>
          <w:szCs w:val="24"/>
        </w:rPr>
        <w:t>φοιτητές/</w:t>
      </w:r>
      <w:proofErr w:type="spellStart"/>
      <w:r w:rsidRPr="00A31AA0">
        <w:rPr>
          <w:color w:val="242021"/>
          <w:sz w:val="24"/>
          <w:szCs w:val="24"/>
        </w:rPr>
        <w:t>τρι</w:t>
      </w:r>
      <w:r>
        <w:rPr>
          <w:color w:val="242021"/>
          <w:sz w:val="24"/>
          <w:szCs w:val="24"/>
        </w:rPr>
        <w:t>ες</w:t>
      </w:r>
      <w:proofErr w:type="spellEnd"/>
      <w:r>
        <w:rPr>
          <w:color w:val="242021"/>
          <w:sz w:val="24"/>
          <w:szCs w:val="24"/>
        </w:rPr>
        <w:t xml:space="preserve"> που παράλληλα είναι αθλητές/</w:t>
      </w:r>
      <w:proofErr w:type="spellStart"/>
      <w:r w:rsidRPr="00A31AA0">
        <w:rPr>
          <w:color w:val="242021"/>
          <w:sz w:val="24"/>
          <w:szCs w:val="24"/>
        </w:rPr>
        <w:t>τριες</w:t>
      </w:r>
      <w:proofErr w:type="spellEnd"/>
      <w:r>
        <w:rPr>
          <w:color w:val="242021"/>
          <w:sz w:val="24"/>
          <w:szCs w:val="24"/>
        </w:rPr>
        <w:t xml:space="preserve"> και υπάγονται στις περιπτώσεις, όπως αυτές προβλέπονται στην ισχύουσα νομοθεσία.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>Για την ένταξή τους στο καθεστώς μερικής φοίτησης οι ανωτέρω φοιτητές/</w:t>
      </w:r>
      <w:proofErr w:type="spellStart"/>
      <w:r>
        <w:rPr>
          <w:color w:val="242021"/>
          <w:sz w:val="24"/>
          <w:szCs w:val="24"/>
        </w:rPr>
        <w:t>τριες</w:t>
      </w:r>
      <w:proofErr w:type="spellEnd"/>
      <w:r>
        <w:rPr>
          <w:color w:val="242021"/>
          <w:sz w:val="24"/>
          <w:szCs w:val="24"/>
        </w:rPr>
        <w:t xml:space="preserve"> δεν πρέπει να έχουν υπερβεί </w:t>
      </w:r>
      <w:r w:rsidRPr="00DC77AF">
        <w:rPr>
          <w:color w:val="242021"/>
          <w:sz w:val="24"/>
          <w:szCs w:val="24"/>
        </w:rPr>
        <w:t>το ανώτατο όριο φοίτησης</w:t>
      </w:r>
      <w:r>
        <w:rPr>
          <w:color w:val="242021"/>
          <w:sz w:val="24"/>
          <w:szCs w:val="24"/>
        </w:rPr>
        <w:t>,</w:t>
      </w:r>
      <w:r w:rsidRPr="00DC77AF">
        <w:rPr>
          <w:color w:val="242021"/>
          <w:sz w:val="24"/>
          <w:szCs w:val="24"/>
        </w:rPr>
        <w:t xml:space="preserve"> σύμφωνα με τις διατάξεις της παρ. 1 του άρθρου 76 και των μεταβατικών διατάξεων του άρθρου 454 του ν. 4957/2022.</w:t>
      </w:r>
    </w:p>
    <w:p w:rsidR="00600A2E" w:rsidRDefault="00600A2E" w:rsidP="00600A2E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00A2E" w:rsidRPr="00600A2E" w:rsidRDefault="00600A2E" w:rsidP="00600A2E">
      <w:pPr>
        <w:spacing w:after="0" w:line="240" w:lineRule="auto"/>
        <w:jc w:val="center"/>
        <w:rPr>
          <w:b/>
          <w:color w:val="242021"/>
          <w:sz w:val="24"/>
          <w:szCs w:val="24"/>
        </w:rPr>
      </w:pPr>
      <w:r w:rsidRPr="00600A2E">
        <w:rPr>
          <w:b/>
          <w:color w:val="242021"/>
          <w:sz w:val="24"/>
          <w:szCs w:val="24"/>
        </w:rPr>
        <w:t>Άρθρο 2</w:t>
      </w:r>
    </w:p>
    <w:p w:rsidR="00600A2E" w:rsidRPr="00600A2E" w:rsidRDefault="00600A2E" w:rsidP="00600A2E">
      <w:pPr>
        <w:jc w:val="center"/>
        <w:rPr>
          <w:b/>
          <w:color w:val="242021"/>
          <w:sz w:val="24"/>
          <w:szCs w:val="24"/>
        </w:rPr>
      </w:pPr>
      <w:r w:rsidRPr="00600A2E">
        <w:rPr>
          <w:b/>
          <w:color w:val="242021"/>
          <w:sz w:val="24"/>
          <w:szCs w:val="24"/>
        </w:rPr>
        <w:t>Υποβολή αίτησης για ένταξη σε καθεστώς μερικής φοίτησης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 xml:space="preserve">Η αίτηση </w:t>
      </w:r>
      <w:r w:rsidRPr="00A31AA0">
        <w:rPr>
          <w:color w:val="242021"/>
          <w:sz w:val="24"/>
          <w:szCs w:val="24"/>
        </w:rPr>
        <w:t xml:space="preserve">(ΥΠΟΔΕΙΓΜΑ </w:t>
      </w:r>
      <w:r>
        <w:rPr>
          <w:color w:val="242021"/>
          <w:sz w:val="24"/>
          <w:szCs w:val="24"/>
        </w:rPr>
        <w:t>1</w:t>
      </w:r>
      <w:r w:rsidRPr="00A31AA0">
        <w:rPr>
          <w:color w:val="242021"/>
          <w:sz w:val="24"/>
          <w:szCs w:val="24"/>
        </w:rPr>
        <w:t>-Π</w:t>
      </w:r>
      <w:r>
        <w:rPr>
          <w:color w:val="242021"/>
          <w:sz w:val="24"/>
          <w:szCs w:val="24"/>
        </w:rPr>
        <w:t xml:space="preserve">ΑΡΑΡΤΗΜΑΤΟΣ) μαζί με τα έγγραφα που αποδεικνύουν τις προϋποθέσεις οι οποίες συντρέχουν για τη δυνατότητα μερικής φοίτησης υποβάλλονται  ηλεκτρονικά ή αυτοπροσώπως στη </w:t>
      </w:r>
      <w:r w:rsidRPr="00A31AA0">
        <w:rPr>
          <w:color w:val="242021"/>
          <w:sz w:val="24"/>
          <w:szCs w:val="24"/>
        </w:rPr>
        <w:t>Γραμματεί</w:t>
      </w:r>
      <w:r>
        <w:rPr>
          <w:color w:val="242021"/>
          <w:sz w:val="24"/>
          <w:szCs w:val="24"/>
        </w:rPr>
        <w:t>α του οικείου Τμήματος.</w:t>
      </w:r>
    </w:p>
    <w:p w:rsidR="0039291E" w:rsidRDefault="00600A2E" w:rsidP="0039291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 xml:space="preserve"> </w:t>
      </w:r>
      <w:r w:rsidRPr="00A31AA0">
        <w:rPr>
          <w:color w:val="242021"/>
          <w:sz w:val="24"/>
          <w:szCs w:val="24"/>
        </w:rPr>
        <w:t>Η υποβολή των αι</w:t>
      </w:r>
      <w:r>
        <w:rPr>
          <w:color w:val="242021"/>
          <w:sz w:val="24"/>
          <w:szCs w:val="24"/>
        </w:rPr>
        <w:t xml:space="preserve">τήσεων θα πραγματοποιείται κατά </w:t>
      </w:r>
      <w:r w:rsidRPr="00A31AA0">
        <w:rPr>
          <w:color w:val="242021"/>
          <w:sz w:val="24"/>
          <w:szCs w:val="24"/>
        </w:rPr>
        <w:t>την προθεσμία ανανέ</w:t>
      </w:r>
      <w:r>
        <w:rPr>
          <w:color w:val="242021"/>
          <w:sz w:val="24"/>
          <w:szCs w:val="24"/>
        </w:rPr>
        <w:t>ωσης εγγραφών εξαμήνου του Τμή</w:t>
      </w:r>
      <w:r w:rsidRPr="00A31AA0">
        <w:rPr>
          <w:color w:val="242021"/>
          <w:sz w:val="24"/>
          <w:szCs w:val="24"/>
        </w:rPr>
        <w:t>ματος, όπως αυτή θα</w:t>
      </w:r>
      <w:r>
        <w:rPr>
          <w:color w:val="242021"/>
          <w:sz w:val="24"/>
          <w:szCs w:val="24"/>
        </w:rPr>
        <w:t xml:space="preserve"> ορίζεται με σχετική ανακοίνωση της οικείας Γραμματείας.  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>Οι  πρωτοετείς φοιτητές/</w:t>
      </w:r>
      <w:proofErr w:type="spellStart"/>
      <w:r>
        <w:rPr>
          <w:color w:val="242021"/>
          <w:sz w:val="24"/>
          <w:szCs w:val="24"/>
        </w:rPr>
        <w:t>τριες</w:t>
      </w:r>
      <w:proofErr w:type="spellEnd"/>
      <w:r>
        <w:rPr>
          <w:color w:val="242021"/>
          <w:sz w:val="24"/>
          <w:szCs w:val="24"/>
        </w:rPr>
        <w:t xml:space="preserve"> καθώς και </w:t>
      </w:r>
      <w:r w:rsidR="0039291E">
        <w:rPr>
          <w:color w:val="242021"/>
          <w:sz w:val="24"/>
          <w:szCs w:val="24"/>
        </w:rPr>
        <w:t>οι</w:t>
      </w:r>
      <w:r>
        <w:rPr>
          <w:color w:val="242021"/>
          <w:sz w:val="24"/>
          <w:szCs w:val="24"/>
        </w:rPr>
        <w:t xml:space="preserve"> </w:t>
      </w:r>
      <w:proofErr w:type="spellStart"/>
      <w:r>
        <w:rPr>
          <w:color w:val="242021"/>
          <w:sz w:val="24"/>
          <w:szCs w:val="24"/>
        </w:rPr>
        <w:t>μετεγγραφέντες</w:t>
      </w:r>
      <w:proofErr w:type="spellEnd"/>
      <w:r w:rsidR="0039291E" w:rsidRPr="0039291E">
        <w:rPr>
          <w:color w:val="242021"/>
          <w:sz w:val="24"/>
          <w:szCs w:val="24"/>
        </w:rPr>
        <w:t xml:space="preserve"> </w:t>
      </w:r>
      <w:r w:rsidR="0039291E">
        <w:rPr>
          <w:color w:val="242021"/>
          <w:sz w:val="24"/>
          <w:szCs w:val="24"/>
        </w:rPr>
        <w:t>φοιτητές/</w:t>
      </w:r>
      <w:proofErr w:type="spellStart"/>
      <w:r w:rsidR="0039291E">
        <w:rPr>
          <w:color w:val="242021"/>
          <w:sz w:val="24"/>
          <w:szCs w:val="24"/>
        </w:rPr>
        <w:t>τριες</w:t>
      </w:r>
      <w:proofErr w:type="spellEnd"/>
      <w:r w:rsidR="0039291E">
        <w:rPr>
          <w:color w:val="242021"/>
          <w:sz w:val="24"/>
          <w:szCs w:val="24"/>
        </w:rPr>
        <w:t xml:space="preserve"> θα υποβάλλουν την αίτηση εντός της περιόδου εγγραφής τους στο οικείο τμήμα.</w:t>
      </w:r>
    </w:p>
    <w:p w:rsidR="0097191B" w:rsidRDefault="00600A2E" w:rsidP="0097191B">
      <w:pPr>
        <w:jc w:val="both"/>
        <w:rPr>
          <w:color w:val="242021"/>
          <w:sz w:val="24"/>
          <w:szCs w:val="24"/>
        </w:rPr>
      </w:pPr>
      <w:r w:rsidRPr="000F4C1B">
        <w:rPr>
          <w:color w:val="242021"/>
          <w:sz w:val="24"/>
          <w:szCs w:val="24"/>
        </w:rPr>
        <w:t>Η Γραμματεία του Τμήματος διαβιβάζει προς έγκριση τις αιτήσεις στην Κοσμητεία της Σχολής.</w:t>
      </w:r>
      <w:r w:rsidR="0097191B" w:rsidRPr="0097191B">
        <w:rPr>
          <w:color w:val="242021"/>
          <w:sz w:val="24"/>
          <w:szCs w:val="24"/>
        </w:rPr>
        <w:t xml:space="preserve"> </w:t>
      </w:r>
    </w:p>
    <w:p w:rsidR="005C4344" w:rsidRDefault="005C4344" w:rsidP="005C4344">
      <w:pPr>
        <w:spacing w:after="0" w:line="240" w:lineRule="auto"/>
        <w:jc w:val="center"/>
        <w:rPr>
          <w:b/>
          <w:color w:val="242021"/>
          <w:sz w:val="24"/>
          <w:szCs w:val="24"/>
        </w:rPr>
      </w:pPr>
      <w:r w:rsidRPr="000E62E8">
        <w:rPr>
          <w:b/>
          <w:color w:val="242021"/>
          <w:sz w:val="24"/>
          <w:szCs w:val="24"/>
        </w:rPr>
        <w:t>Άρθρο 3</w:t>
      </w:r>
    </w:p>
    <w:p w:rsidR="005C4344" w:rsidRDefault="005C4344" w:rsidP="005C4344">
      <w:pPr>
        <w:spacing w:after="0" w:line="240" w:lineRule="auto"/>
        <w:jc w:val="center"/>
        <w:rPr>
          <w:b/>
          <w:color w:val="242021"/>
          <w:sz w:val="24"/>
          <w:szCs w:val="24"/>
        </w:rPr>
      </w:pPr>
      <w:r>
        <w:rPr>
          <w:b/>
          <w:color w:val="242021"/>
          <w:sz w:val="24"/>
          <w:szCs w:val="24"/>
        </w:rPr>
        <w:t>Απαιτούμενα δικαιολογητικά ανά κατηγορία φοιτητών</w:t>
      </w:r>
    </w:p>
    <w:p w:rsidR="005C4344" w:rsidRPr="005C4344" w:rsidRDefault="005C4344" w:rsidP="005C4344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00A2E" w:rsidRPr="00A31AA0" w:rsidRDefault="00600A2E" w:rsidP="00600A2E">
      <w:pPr>
        <w:jc w:val="both"/>
        <w:rPr>
          <w:color w:val="242021"/>
          <w:sz w:val="24"/>
          <w:szCs w:val="24"/>
        </w:rPr>
      </w:pPr>
      <w:r w:rsidRPr="00A31AA0">
        <w:rPr>
          <w:color w:val="242021"/>
          <w:sz w:val="24"/>
          <w:szCs w:val="24"/>
        </w:rPr>
        <w:t xml:space="preserve">Ταυτόχρονα με την αίτηση </w:t>
      </w:r>
      <w:r>
        <w:rPr>
          <w:color w:val="242021"/>
          <w:sz w:val="24"/>
          <w:szCs w:val="24"/>
        </w:rPr>
        <w:t>κατατίθενται, ως επισυνα</w:t>
      </w:r>
      <w:r w:rsidRPr="00A31AA0">
        <w:rPr>
          <w:color w:val="242021"/>
          <w:sz w:val="24"/>
          <w:szCs w:val="24"/>
        </w:rPr>
        <w:t>πτόμενα, έγγραφα πο</w:t>
      </w:r>
      <w:r>
        <w:rPr>
          <w:color w:val="242021"/>
          <w:sz w:val="24"/>
          <w:szCs w:val="24"/>
        </w:rPr>
        <w:t>υ αποδεικνύουν τις προϋποθέσεις</w:t>
      </w:r>
      <w:r w:rsidR="0073575C">
        <w:rPr>
          <w:color w:val="242021"/>
          <w:sz w:val="24"/>
          <w:szCs w:val="24"/>
        </w:rPr>
        <w:t>,</w:t>
      </w:r>
      <w:r>
        <w:rPr>
          <w:color w:val="242021"/>
          <w:sz w:val="24"/>
          <w:szCs w:val="24"/>
        </w:rPr>
        <w:t xml:space="preserve"> </w:t>
      </w:r>
      <w:r w:rsidRPr="00A31AA0">
        <w:rPr>
          <w:color w:val="242021"/>
          <w:sz w:val="24"/>
          <w:szCs w:val="24"/>
        </w:rPr>
        <w:t>οι οποίες πρέπει να σ</w:t>
      </w:r>
      <w:r>
        <w:rPr>
          <w:color w:val="242021"/>
          <w:sz w:val="24"/>
          <w:szCs w:val="24"/>
        </w:rPr>
        <w:t>υντρέχουν για τη δυνατότητα με</w:t>
      </w:r>
      <w:r w:rsidRPr="00A31AA0">
        <w:rPr>
          <w:color w:val="242021"/>
          <w:sz w:val="24"/>
          <w:szCs w:val="24"/>
        </w:rPr>
        <w:t>ρικής φοίτησης.</w:t>
      </w:r>
    </w:p>
    <w:p w:rsidR="00600A2E" w:rsidRPr="00A31AA0" w:rsidRDefault="00600A2E" w:rsidP="00600A2E">
      <w:pPr>
        <w:jc w:val="both"/>
        <w:rPr>
          <w:color w:val="242021"/>
          <w:sz w:val="24"/>
          <w:szCs w:val="24"/>
        </w:rPr>
      </w:pPr>
      <w:r w:rsidRPr="00A31AA0">
        <w:rPr>
          <w:color w:val="242021"/>
          <w:sz w:val="24"/>
          <w:szCs w:val="24"/>
        </w:rPr>
        <w:t>Ειδικότερα:</w:t>
      </w:r>
    </w:p>
    <w:p w:rsidR="00600A2E" w:rsidRPr="00A31AA0" w:rsidRDefault="00600A2E" w:rsidP="00600A2E">
      <w:pPr>
        <w:jc w:val="both"/>
        <w:rPr>
          <w:color w:val="242021"/>
          <w:sz w:val="24"/>
          <w:szCs w:val="24"/>
        </w:rPr>
      </w:pPr>
      <w:r w:rsidRPr="00A31AA0">
        <w:rPr>
          <w:color w:val="242021"/>
          <w:sz w:val="24"/>
          <w:szCs w:val="24"/>
        </w:rPr>
        <w:t>α) Φοιτητές/</w:t>
      </w:r>
      <w:proofErr w:type="spellStart"/>
      <w:r w:rsidRPr="00A31AA0">
        <w:rPr>
          <w:color w:val="242021"/>
          <w:sz w:val="24"/>
          <w:szCs w:val="24"/>
        </w:rPr>
        <w:t>τριες</w:t>
      </w:r>
      <w:proofErr w:type="spellEnd"/>
      <w:r>
        <w:rPr>
          <w:color w:val="242021"/>
          <w:sz w:val="24"/>
          <w:szCs w:val="24"/>
        </w:rPr>
        <w:t xml:space="preserve"> που ανήκουν στην κατηγορία των </w:t>
      </w:r>
      <w:r w:rsidRPr="00A31AA0">
        <w:rPr>
          <w:color w:val="242021"/>
          <w:sz w:val="24"/>
          <w:szCs w:val="24"/>
        </w:rPr>
        <w:t>εργαζομένων και εργ</w:t>
      </w:r>
      <w:r>
        <w:rPr>
          <w:color w:val="242021"/>
          <w:sz w:val="24"/>
          <w:szCs w:val="24"/>
        </w:rPr>
        <w:t xml:space="preserve">άζονται τουλάχιστον είκοσι (20) </w:t>
      </w:r>
      <w:r w:rsidRPr="00A31AA0">
        <w:rPr>
          <w:color w:val="242021"/>
          <w:sz w:val="24"/>
          <w:szCs w:val="24"/>
        </w:rPr>
        <w:t>ώρες την εβδομάδα ο</w:t>
      </w:r>
      <w:r>
        <w:rPr>
          <w:color w:val="242021"/>
          <w:sz w:val="24"/>
          <w:szCs w:val="24"/>
        </w:rPr>
        <w:t>φείλουν να προσκομίσουν τη σχε</w:t>
      </w:r>
      <w:r w:rsidRPr="00A31AA0">
        <w:rPr>
          <w:color w:val="242021"/>
          <w:sz w:val="24"/>
          <w:szCs w:val="24"/>
        </w:rPr>
        <w:t>τική σύμβαση εργ</w:t>
      </w:r>
      <w:r>
        <w:rPr>
          <w:color w:val="242021"/>
          <w:sz w:val="24"/>
          <w:szCs w:val="24"/>
        </w:rPr>
        <w:t>ασίας ή βεβαίωση εργοδότη/</w:t>
      </w:r>
      <w:proofErr w:type="spellStart"/>
      <w:r>
        <w:rPr>
          <w:color w:val="242021"/>
          <w:sz w:val="24"/>
          <w:szCs w:val="24"/>
        </w:rPr>
        <w:t>τριας</w:t>
      </w:r>
      <w:proofErr w:type="spellEnd"/>
      <w:r>
        <w:rPr>
          <w:color w:val="242021"/>
          <w:sz w:val="24"/>
          <w:szCs w:val="24"/>
        </w:rPr>
        <w:t xml:space="preserve"> </w:t>
      </w:r>
      <w:r w:rsidRPr="00A31AA0">
        <w:rPr>
          <w:color w:val="242021"/>
          <w:sz w:val="24"/>
          <w:szCs w:val="24"/>
        </w:rPr>
        <w:t>πρόσφατη καθώς και</w:t>
      </w:r>
      <w:r>
        <w:rPr>
          <w:color w:val="242021"/>
          <w:sz w:val="24"/>
          <w:szCs w:val="24"/>
        </w:rPr>
        <w:t xml:space="preserve"> τα προβλεπόμενα </w:t>
      </w:r>
      <w:r>
        <w:rPr>
          <w:color w:val="242021"/>
          <w:sz w:val="24"/>
          <w:szCs w:val="24"/>
        </w:rPr>
        <w:lastRenderedPageBreak/>
        <w:t>για τους ασφα</w:t>
      </w:r>
      <w:r w:rsidRPr="00A31AA0">
        <w:rPr>
          <w:color w:val="242021"/>
          <w:sz w:val="24"/>
          <w:szCs w:val="24"/>
        </w:rPr>
        <w:t>λισμένους στον ιδιωτικό τομέα ένσημα</w:t>
      </w:r>
      <w:r>
        <w:rPr>
          <w:color w:val="242021"/>
          <w:sz w:val="24"/>
          <w:szCs w:val="24"/>
        </w:rPr>
        <w:t>,</w:t>
      </w:r>
      <w:r w:rsidRPr="00B13FEF">
        <w:rPr>
          <w:rFonts w:eastAsia="Times New Roman"/>
          <w:sz w:val="24"/>
          <w:szCs w:val="24"/>
          <w:lang w:eastAsia="el-GR"/>
        </w:rPr>
        <w:t xml:space="preserve"> ενώ για τους υπαλλήλους του Δημοσίου Τομέα κατατίθεται «Βεβαίωση υπηρεσιακής κατάστασης».</w:t>
      </w:r>
    </w:p>
    <w:p w:rsidR="00600A2E" w:rsidRPr="00A31AA0" w:rsidRDefault="00600A2E" w:rsidP="00600A2E">
      <w:pPr>
        <w:jc w:val="both"/>
        <w:rPr>
          <w:color w:val="242021"/>
          <w:sz w:val="24"/>
          <w:szCs w:val="24"/>
        </w:rPr>
      </w:pPr>
      <w:r w:rsidRPr="00A31AA0">
        <w:rPr>
          <w:color w:val="242021"/>
          <w:sz w:val="24"/>
          <w:szCs w:val="24"/>
        </w:rPr>
        <w:t>β) Φοιτητές/</w:t>
      </w:r>
      <w:proofErr w:type="spellStart"/>
      <w:r w:rsidRPr="00A31AA0">
        <w:rPr>
          <w:color w:val="242021"/>
          <w:sz w:val="24"/>
          <w:szCs w:val="24"/>
        </w:rPr>
        <w:t>τριες</w:t>
      </w:r>
      <w:proofErr w:type="spellEnd"/>
      <w:r w:rsidRPr="00A31AA0">
        <w:rPr>
          <w:color w:val="242021"/>
          <w:sz w:val="24"/>
          <w:szCs w:val="24"/>
        </w:rPr>
        <w:t xml:space="preserve"> </w:t>
      </w:r>
      <w:r>
        <w:rPr>
          <w:color w:val="242021"/>
          <w:sz w:val="24"/>
          <w:szCs w:val="24"/>
        </w:rPr>
        <w:t xml:space="preserve">που ανήκουν στην κατηγορία των </w:t>
      </w:r>
      <w:r w:rsidRPr="00A31AA0">
        <w:rPr>
          <w:color w:val="242021"/>
          <w:sz w:val="24"/>
          <w:szCs w:val="24"/>
        </w:rPr>
        <w:t>φοιτητών με αναπηρ</w:t>
      </w:r>
      <w:r>
        <w:rPr>
          <w:color w:val="242021"/>
          <w:sz w:val="24"/>
          <w:szCs w:val="24"/>
        </w:rPr>
        <w:t>ία οφείλουν να προσκομίσουν βε</w:t>
      </w:r>
      <w:r w:rsidRPr="00A31AA0">
        <w:rPr>
          <w:color w:val="242021"/>
          <w:sz w:val="24"/>
          <w:szCs w:val="24"/>
        </w:rPr>
        <w:t xml:space="preserve">βαίωση διαπίστωσης </w:t>
      </w:r>
      <w:r>
        <w:rPr>
          <w:color w:val="242021"/>
          <w:sz w:val="24"/>
          <w:szCs w:val="24"/>
        </w:rPr>
        <w:t>της αναπηρίας από Κέντρα Πιστο</w:t>
      </w:r>
      <w:r w:rsidRPr="00A31AA0">
        <w:rPr>
          <w:color w:val="242021"/>
          <w:sz w:val="24"/>
          <w:szCs w:val="24"/>
        </w:rPr>
        <w:t>ποίησης Αναπηρίας (Κ</w:t>
      </w:r>
      <w:r>
        <w:rPr>
          <w:color w:val="242021"/>
          <w:sz w:val="24"/>
          <w:szCs w:val="24"/>
        </w:rPr>
        <w:t xml:space="preserve">ΕΠΑ) ή από επταμελή υγειονομική </w:t>
      </w:r>
      <w:r w:rsidRPr="00A31AA0">
        <w:rPr>
          <w:color w:val="242021"/>
          <w:sz w:val="24"/>
          <w:szCs w:val="24"/>
        </w:rPr>
        <w:t xml:space="preserve">επιτροπή δημόσιου </w:t>
      </w:r>
      <w:r>
        <w:rPr>
          <w:color w:val="242021"/>
          <w:sz w:val="24"/>
          <w:szCs w:val="24"/>
        </w:rPr>
        <w:t>νοσοκομείου. Φοιτητές/</w:t>
      </w:r>
      <w:proofErr w:type="spellStart"/>
      <w:r>
        <w:rPr>
          <w:color w:val="242021"/>
          <w:sz w:val="24"/>
          <w:szCs w:val="24"/>
        </w:rPr>
        <w:t>τριες</w:t>
      </w:r>
      <w:proofErr w:type="spellEnd"/>
      <w:r>
        <w:rPr>
          <w:color w:val="242021"/>
          <w:sz w:val="24"/>
          <w:szCs w:val="24"/>
        </w:rPr>
        <w:t xml:space="preserve"> που </w:t>
      </w:r>
      <w:r w:rsidRPr="00A31AA0">
        <w:rPr>
          <w:color w:val="242021"/>
          <w:sz w:val="24"/>
          <w:szCs w:val="24"/>
        </w:rPr>
        <w:t>έχουν εγγραφεί με την ε</w:t>
      </w:r>
      <w:r>
        <w:rPr>
          <w:color w:val="242021"/>
          <w:sz w:val="24"/>
          <w:szCs w:val="24"/>
        </w:rPr>
        <w:t xml:space="preserve">ιδική κατηγορία των φοιτητών με </w:t>
      </w:r>
      <w:r w:rsidRPr="00A31AA0">
        <w:rPr>
          <w:color w:val="242021"/>
          <w:sz w:val="24"/>
          <w:szCs w:val="24"/>
        </w:rPr>
        <w:t>αναπηρία, δεν απαιτείτ</w:t>
      </w:r>
      <w:r>
        <w:rPr>
          <w:color w:val="242021"/>
          <w:sz w:val="24"/>
          <w:szCs w:val="24"/>
        </w:rPr>
        <w:t xml:space="preserve">αι να προσκομίσουν επιπλέον των </w:t>
      </w:r>
      <w:r w:rsidRPr="00A31AA0">
        <w:rPr>
          <w:color w:val="242021"/>
          <w:sz w:val="24"/>
          <w:szCs w:val="24"/>
        </w:rPr>
        <w:t>προσκομισθέντων για την εγγραφή τους δικαιολογητικά.</w:t>
      </w:r>
    </w:p>
    <w:p w:rsidR="00600A2E" w:rsidRPr="000E62E8" w:rsidRDefault="00600A2E" w:rsidP="00600A2E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>γ</w:t>
      </w:r>
      <w:r w:rsidRPr="00A31AA0">
        <w:rPr>
          <w:color w:val="242021"/>
          <w:sz w:val="24"/>
          <w:szCs w:val="24"/>
        </w:rPr>
        <w:t>) Φοιτητές/</w:t>
      </w:r>
      <w:proofErr w:type="spellStart"/>
      <w:r w:rsidRPr="00A31AA0">
        <w:rPr>
          <w:color w:val="242021"/>
          <w:sz w:val="24"/>
          <w:szCs w:val="24"/>
        </w:rPr>
        <w:t>τριες</w:t>
      </w:r>
      <w:proofErr w:type="spellEnd"/>
      <w:r>
        <w:rPr>
          <w:color w:val="242021"/>
          <w:sz w:val="24"/>
          <w:szCs w:val="24"/>
        </w:rPr>
        <w:t xml:space="preserve"> που ανήκουν στην κατηγορία των </w:t>
      </w:r>
      <w:r w:rsidRPr="00A31AA0">
        <w:rPr>
          <w:color w:val="242021"/>
          <w:sz w:val="24"/>
          <w:szCs w:val="24"/>
        </w:rPr>
        <w:t>αθλητών/τριών, οφ</w:t>
      </w:r>
      <w:r>
        <w:rPr>
          <w:color w:val="242021"/>
          <w:sz w:val="24"/>
          <w:szCs w:val="24"/>
        </w:rPr>
        <w:t xml:space="preserve">είλουν να προσκομίσουν βεβαίωση </w:t>
      </w:r>
      <w:r w:rsidRPr="00A31AA0">
        <w:rPr>
          <w:color w:val="242021"/>
          <w:sz w:val="24"/>
          <w:szCs w:val="24"/>
        </w:rPr>
        <w:t>από τη Γενική Γραμματεία Αθλητισμού ή την Ολυμπιακή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Επιτροπή, ή από το Αθλητικό Σωματείο το οποίο είναι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εγγεγραμμένο στο μητρώο της Γενικής Γραμματείας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Αθλητισμού (στην</w:t>
      </w:r>
      <w:r>
        <w:rPr>
          <w:color w:val="242021"/>
          <w:sz w:val="24"/>
          <w:szCs w:val="24"/>
        </w:rPr>
        <w:t xml:space="preserve"> βεβαίωση θα πρέπει να αναγράφε</w:t>
      </w:r>
      <w:r w:rsidRPr="000E62E8">
        <w:rPr>
          <w:color w:val="242021"/>
          <w:sz w:val="24"/>
          <w:szCs w:val="24"/>
        </w:rPr>
        <w:t>ται ο αριθμός μητρώου της ΓΓΑ και ο αριθμός αθλητικής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αναγνώρισης του σωματείου), κατά περίπτωση, στην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οποία θα πιστοποιείται ο λόγος για τον οποίο ζητείται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η ένταξή του σε καθεστώς μερικής φοίτησης, σύμφωνα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με τα οριζόμενα στις σχετικές διατάξεις.</w:t>
      </w:r>
    </w:p>
    <w:p w:rsidR="00600A2E" w:rsidRPr="000E62E8" w:rsidRDefault="00600A2E" w:rsidP="00600A2E">
      <w:pPr>
        <w:jc w:val="both"/>
        <w:rPr>
          <w:color w:val="242021"/>
          <w:sz w:val="24"/>
          <w:szCs w:val="24"/>
        </w:rPr>
      </w:pPr>
      <w:r w:rsidRPr="000E62E8">
        <w:rPr>
          <w:color w:val="242021"/>
          <w:sz w:val="24"/>
          <w:szCs w:val="24"/>
        </w:rPr>
        <w:t xml:space="preserve"> Η αρμόδια υπηρε</w:t>
      </w:r>
      <w:r>
        <w:rPr>
          <w:color w:val="242021"/>
          <w:sz w:val="24"/>
          <w:szCs w:val="24"/>
        </w:rPr>
        <w:t>σία του Ιδρύματος δύναται να ζη</w:t>
      </w:r>
      <w:r w:rsidRPr="000E62E8">
        <w:rPr>
          <w:color w:val="242021"/>
          <w:sz w:val="24"/>
          <w:szCs w:val="24"/>
        </w:rPr>
        <w:t>τήσει συμπληρωματικά κάθε άλλο δικαιολογητικό το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οποίο κρίνει απαραίτητο για την εξέταση της αίτησης.</w:t>
      </w:r>
    </w:p>
    <w:p w:rsidR="00600A2E" w:rsidRDefault="00600A2E" w:rsidP="00600A2E">
      <w:pPr>
        <w:jc w:val="both"/>
        <w:rPr>
          <w:color w:val="242021"/>
          <w:sz w:val="24"/>
          <w:szCs w:val="24"/>
        </w:rPr>
      </w:pPr>
      <w:r w:rsidRPr="000E62E8">
        <w:rPr>
          <w:color w:val="242021"/>
          <w:sz w:val="24"/>
          <w:szCs w:val="24"/>
        </w:rPr>
        <w:t xml:space="preserve"> Οι βεβαιώσεις τ</w:t>
      </w:r>
      <w:r>
        <w:rPr>
          <w:color w:val="242021"/>
          <w:sz w:val="24"/>
          <w:szCs w:val="24"/>
        </w:rPr>
        <w:t>ων περιπτώσεων α’ και γ’ θα πρέ</w:t>
      </w:r>
      <w:r w:rsidRPr="000E62E8">
        <w:rPr>
          <w:color w:val="242021"/>
          <w:sz w:val="24"/>
          <w:szCs w:val="24"/>
        </w:rPr>
        <w:t>πει να κατατίθ</w:t>
      </w:r>
      <w:r>
        <w:rPr>
          <w:color w:val="242021"/>
          <w:sz w:val="24"/>
          <w:szCs w:val="24"/>
        </w:rPr>
        <w:t xml:space="preserve">ενται εκ νέου στη Γραμματεία του οικείου Τμήματος </w:t>
      </w:r>
      <w:r w:rsidRPr="000E62E8">
        <w:rPr>
          <w:color w:val="242021"/>
          <w:sz w:val="24"/>
          <w:szCs w:val="24"/>
        </w:rPr>
        <w:t>στην αρχή κάθε ακαδημαϊκού έτους, ώστε να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διαπιστώνεται αν εξακολουθούν να συντρέχουν οι λόγοι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για την ένταξη σε καθεστώς μερικής φοίτησης.</w:t>
      </w:r>
    </w:p>
    <w:p w:rsidR="005C4344" w:rsidRDefault="005C4344" w:rsidP="00600A2E">
      <w:pPr>
        <w:jc w:val="both"/>
        <w:rPr>
          <w:color w:val="242021"/>
          <w:sz w:val="24"/>
          <w:szCs w:val="24"/>
        </w:rPr>
      </w:pPr>
    </w:p>
    <w:p w:rsidR="005C4344" w:rsidRPr="00D80377" w:rsidRDefault="005C4344" w:rsidP="005C4344">
      <w:pPr>
        <w:spacing w:after="0" w:line="240" w:lineRule="auto"/>
        <w:jc w:val="center"/>
        <w:rPr>
          <w:b/>
          <w:color w:val="242021"/>
          <w:sz w:val="24"/>
          <w:szCs w:val="24"/>
        </w:rPr>
      </w:pPr>
      <w:r w:rsidRPr="00D80377">
        <w:rPr>
          <w:b/>
          <w:color w:val="242021"/>
          <w:sz w:val="24"/>
          <w:szCs w:val="24"/>
        </w:rPr>
        <w:t>Άρθρο 4</w:t>
      </w:r>
    </w:p>
    <w:p w:rsidR="005C4344" w:rsidRPr="005C4344" w:rsidRDefault="005C4344" w:rsidP="005C4344">
      <w:pPr>
        <w:jc w:val="center"/>
        <w:rPr>
          <w:b/>
          <w:color w:val="242021"/>
          <w:sz w:val="24"/>
          <w:szCs w:val="24"/>
        </w:rPr>
      </w:pPr>
      <w:r>
        <w:rPr>
          <w:b/>
          <w:color w:val="242021"/>
          <w:sz w:val="24"/>
          <w:szCs w:val="24"/>
        </w:rPr>
        <w:t>Διαδικασία έγκρισης/απόρριψης αίτησης μερικής φοίτησης</w:t>
      </w:r>
    </w:p>
    <w:p w:rsidR="00600A2E" w:rsidRDefault="00600A2E" w:rsidP="00600A2E">
      <w:pPr>
        <w:jc w:val="both"/>
        <w:rPr>
          <w:rFonts w:eastAsia="Times New Roman"/>
          <w:sz w:val="24"/>
          <w:szCs w:val="24"/>
          <w:lang w:eastAsia="el-GR"/>
        </w:rPr>
      </w:pPr>
      <w:r w:rsidRPr="000E62E8">
        <w:rPr>
          <w:color w:val="242021"/>
          <w:sz w:val="24"/>
          <w:szCs w:val="24"/>
        </w:rPr>
        <w:t xml:space="preserve">Για την έγκριση ή </w:t>
      </w:r>
      <w:r>
        <w:rPr>
          <w:color w:val="242021"/>
          <w:sz w:val="24"/>
          <w:szCs w:val="24"/>
        </w:rPr>
        <w:t>την απόρριψη της αίτησης εκδίδε</w:t>
      </w:r>
      <w:r w:rsidRPr="000E62E8">
        <w:rPr>
          <w:color w:val="242021"/>
          <w:sz w:val="24"/>
          <w:szCs w:val="24"/>
        </w:rPr>
        <w:t>ται, μετά από εισήγησ</w:t>
      </w:r>
      <w:r>
        <w:rPr>
          <w:color w:val="242021"/>
          <w:sz w:val="24"/>
          <w:szCs w:val="24"/>
        </w:rPr>
        <w:t>η του οικείου Τμήματος με συνημ</w:t>
      </w:r>
      <w:r w:rsidRPr="000E62E8">
        <w:rPr>
          <w:color w:val="242021"/>
          <w:sz w:val="24"/>
          <w:szCs w:val="24"/>
        </w:rPr>
        <w:t>μένη σε αυτήν την υ</w:t>
      </w:r>
      <w:r>
        <w:rPr>
          <w:color w:val="242021"/>
          <w:sz w:val="24"/>
          <w:szCs w:val="24"/>
        </w:rPr>
        <w:t>ποβληθείσα αίτηση και τα προβλε</w:t>
      </w:r>
      <w:r w:rsidRPr="000E62E8">
        <w:rPr>
          <w:color w:val="242021"/>
          <w:sz w:val="24"/>
          <w:szCs w:val="24"/>
        </w:rPr>
        <w:t>πόμενα κατά περίπ</w:t>
      </w:r>
      <w:r>
        <w:rPr>
          <w:color w:val="242021"/>
          <w:sz w:val="24"/>
          <w:szCs w:val="24"/>
        </w:rPr>
        <w:t xml:space="preserve">τωση δικαιολογητικά τεκμηρίωσης, </w:t>
      </w:r>
      <w:r w:rsidRPr="000E62E8">
        <w:rPr>
          <w:color w:val="242021"/>
          <w:sz w:val="24"/>
          <w:szCs w:val="24"/>
        </w:rPr>
        <w:t>απόφαση της Κοσμητείας της οικείας Σχολής, η οποία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κοινοποιείται στη Γραμματεία του ως άνω Τμήματος</w:t>
      </w:r>
      <w:r w:rsidRPr="000F4C1B">
        <w:rPr>
          <w:color w:val="242021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eastAsia="el-GR"/>
        </w:rPr>
        <w:t>για την άμεση ενημέρωση των ενδιαφερόμενων φοιτητών/τριών.</w:t>
      </w:r>
    </w:p>
    <w:p w:rsidR="006E2940" w:rsidRDefault="00465564" w:rsidP="00465564">
      <w:pPr>
        <w:jc w:val="both"/>
        <w:rPr>
          <w:color w:val="242021"/>
          <w:sz w:val="24"/>
          <w:szCs w:val="24"/>
        </w:rPr>
      </w:pPr>
      <w:r w:rsidRPr="000E62E8">
        <w:rPr>
          <w:color w:val="242021"/>
          <w:sz w:val="24"/>
          <w:szCs w:val="24"/>
        </w:rPr>
        <w:t>Φοιτητές/</w:t>
      </w:r>
      <w:proofErr w:type="spellStart"/>
      <w:r w:rsidRPr="000E62E8">
        <w:rPr>
          <w:color w:val="242021"/>
          <w:sz w:val="24"/>
          <w:szCs w:val="24"/>
        </w:rPr>
        <w:t>τριες</w:t>
      </w:r>
      <w:proofErr w:type="spellEnd"/>
      <w:r w:rsidRPr="000E62E8">
        <w:rPr>
          <w:color w:val="242021"/>
          <w:sz w:val="24"/>
          <w:szCs w:val="24"/>
        </w:rPr>
        <w:t xml:space="preserve"> π</w:t>
      </w:r>
      <w:r>
        <w:rPr>
          <w:color w:val="242021"/>
          <w:sz w:val="24"/>
          <w:szCs w:val="24"/>
        </w:rPr>
        <w:t>ου έχουν τεθεί σε καθεστώς μερι</w:t>
      </w:r>
      <w:r w:rsidRPr="000E62E8">
        <w:rPr>
          <w:color w:val="242021"/>
          <w:sz w:val="24"/>
          <w:szCs w:val="24"/>
        </w:rPr>
        <w:t>κής φοίτησης δύνανται να επανέλθουν σε καθεστώς πλήρους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φοίτησης με</w:t>
      </w:r>
      <w:r>
        <w:rPr>
          <w:color w:val="242021"/>
          <w:sz w:val="24"/>
          <w:szCs w:val="24"/>
        </w:rPr>
        <w:t xml:space="preserve">τά από </w:t>
      </w:r>
      <w:r w:rsidRPr="000E62E8">
        <w:rPr>
          <w:color w:val="242021"/>
          <w:sz w:val="24"/>
          <w:szCs w:val="24"/>
        </w:rPr>
        <w:t xml:space="preserve"> αίτησή τους στη Γραμματεία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του οικείου Τμήματος, χωρίς να απαιτούνται επιπλέον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δικαιολογητικά,</w:t>
      </w:r>
      <w:r>
        <w:rPr>
          <w:color w:val="242021"/>
          <w:sz w:val="24"/>
          <w:szCs w:val="24"/>
        </w:rPr>
        <w:t xml:space="preserve"> ή μετά από εισήγηση του Τμήματος (αν διαπιστωθεί ότι δεν συντρέχουν πλέον λόγοι συνέχισης της μερικής φοίτησης)</w:t>
      </w:r>
      <w:r w:rsidRPr="000E62E8">
        <w:rPr>
          <w:color w:val="242021"/>
          <w:sz w:val="24"/>
          <w:szCs w:val="24"/>
        </w:rPr>
        <w:t xml:space="preserve">. </w:t>
      </w:r>
      <w:r w:rsidRPr="006E2940">
        <w:rPr>
          <w:color w:val="242021"/>
          <w:sz w:val="24"/>
          <w:szCs w:val="24"/>
        </w:rPr>
        <w:t xml:space="preserve">Οι αιτήσεις για επάνοδο σε καθεστώς πλήρους φοίτησης υποβάλλονται και εξετάζονται μέσα στα ίδια προκαθορισμένα διαστήματα που έχουν οριστεί για την υποβολή αιτήσεων για ένταξη σε καθεστώς μερικής φοίτησης. </w:t>
      </w:r>
    </w:p>
    <w:p w:rsidR="00465564" w:rsidRDefault="00465564" w:rsidP="00465564">
      <w:pPr>
        <w:jc w:val="both"/>
        <w:rPr>
          <w:color w:val="242021"/>
          <w:sz w:val="24"/>
          <w:szCs w:val="24"/>
        </w:rPr>
      </w:pPr>
      <w:r w:rsidRPr="006E2940">
        <w:rPr>
          <w:color w:val="242021"/>
          <w:sz w:val="24"/>
          <w:szCs w:val="24"/>
        </w:rPr>
        <w:t xml:space="preserve">Δεν επιτρέπεται η μεταβολή του καθεστώτος </w:t>
      </w:r>
      <w:r w:rsidR="00DA661B">
        <w:rPr>
          <w:color w:val="242021"/>
          <w:sz w:val="24"/>
          <w:szCs w:val="24"/>
        </w:rPr>
        <w:t xml:space="preserve">μερικής </w:t>
      </w:r>
      <w:r w:rsidRPr="006E2940">
        <w:rPr>
          <w:color w:val="242021"/>
          <w:sz w:val="24"/>
          <w:szCs w:val="24"/>
        </w:rPr>
        <w:t xml:space="preserve">φοίτησης κατά τη διάρκεια του </w:t>
      </w:r>
      <w:r w:rsidR="00DA661B">
        <w:rPr>
          <w:color w:val="242021"/>
          <w:sz w:val="24"/>
          <w:szCs w:val="24"/>
        </w:rPr>
        <w:t>ιδίου ακαδημαϊκού έτους</w:t>
      </w:r>
      <w:r w:rsidRPr="006E2940">
        <w:rPr>
          <w:color w:val="242021"/>
          <w:sz w:val="24"/>
          <w:szCs w:val="24"/>
        </w:rPr>
        <w:t>.</w:t>
      </w:r>
    </w:p>
    <w:p w:rsidR="00465564" w:rsidRDefault="00465564" w:rsidP="00465564">
      <w:pPr>
        <w:jc w:val="both"/>
        <w:rPr>
          <w:color w:val="242021"/>
          <w:sz w:val="24"/>
          <w:szCs w:val="24"/>
        </w:rPr>
      </w:pPr>
    </w:p>
    <w:p w:rsidR="00465564" w:rsidRDefault="00465564" w:rsidP="00465564">
      <w:pPr>
        <w:jc w:val="both"/>
        <w:rPr>
          <w:color w:val="242021"/>
          <w:sz w:val="24"/>
          <w:szCs w:val="24"/>
        </w:rPr>
      </w:pPr>
      <w:r w:rsidRPr="00DA5D43">
        <w:rPr>
          <w:color w:val="242021"/>
          <w:sz w:val="24"/>
          <w:szCs w:val="24"/>
        </w:rPr>
        <w:lastRenderedPageBreak/>
        <w:t>Για την επάνοδο στο καθεστώς της πλήρους φοίτησης εκδίδεται διαπιστωτική πράξη της οικείας Κοσμητείας, η οποία κοινοποιείται στο Τμήμα του/της αιτούντος/σας.</w:t>
      </w:r>
    </w:p>
    <w:p w:rsidR="00465564" w:rsidRDefault="00465564" w:rsidP="00600A2E">
      <w:pPr>
        <w:jc w:val="both"/>
        <w:rPr>
          <w:rFonts w:eastAsia="Times New Roman"/>
          <w:sz w:val="24"/>
          <w:szCs w:val="24"/>
          <w:lang w:eastAsia="el-GR"/>
        </w:rPr>
      </w:pPr>
    </w:p>
    <w:p w:rsidR="00B91F88" w:rsidRPr="00FC5CF1" w:rsidRDefault="00B91F88" w:rsidP="00B91F88">
      <w:pPr>
        <w:spacing w:after="0" w:line="240" w:lineRule="auto"/>
        <w:jc w:val="center"/>
        <w:rPr>
          <w:b/>
          <w:color w:val="242021"/>
          <w:sz w:val="24"/>
          <w:szCs w:val="24"/>
        </w:rPr>
      </w:pPr>
      <w:r w:rsidRPr="00FC5CF1">
        <w:rPr>
          <w:b/>
          <w:color w:val="242021"/>
          <w:sz w:val="24"/>
          <w:szCs w:val="24"/>
        </w:rPr>
        <w:t>Άρθρο 5</w:t>
      </w:r>
    </w:p>
    <w:p w:rsidR="00B91F88" w:rsidRPr="00B91F88" w:rsidRDefault="00B91F88" w:rsidP="00B91F88">
      <w:pPr>
        <w:jc w:val="center"/>
        <w:rPr>
          <w:rFonts w:eastAsia="Times New Roman"/>
          <w:b/>
          <w:sz w:val="24"/>
          <w:szCs w:val="24"/>
          <w:lang w:eastAsia="el-GR"/>
        </w:rPr>
      </w:pPr>
      <w:r w:rsidRPr="00B91F88">
        <w:rPr>
          <w:rFonts w:eastAsia="Times New Roman"/>
          <w:b/>
          <w:sz w:val="24"/>
          <w:szCs w:val="24"/>
          <w:lang w:eastAsia="el-GR"/>
        </w:rPr>
        <w:t>Πρόγραμμα μερικής φοίτησης</w:t>
      </w:r>
    </w:p>
    <w:p w:rsidR="00600A2E" w:rsidRPr="000E62E8" w:rsidRDefault="00600A2E" w:rsidP="00600A2E">
      <w:pPr>
        <w:jc w:val="both"/>
        <w:rPr>
          <w:color w:val="242021"/>
          <w:sz w:val="24"/>
          <w:szCs w:val="24"/>
        </w:rPr>
      </w:pPr>
      <w:r w:rsidRPr="000E62E8">
        <w:rPr>
          <w:color w:val="242021"/>
          <w:sz w:val="24"/>
          <w:szCs w:val="24"/>
        </w:rPr>
        <w:t>Για τους/τις φοιτη</w:t>
      </w:r>
      <w:r>
        <w:rPr>
          <w:color w:val="242021"/>
          <w:sz w:val="24"/>
          <w:szCs w:val="24"/>
        </w:rPr>
        <w:t>τές/</w:t>
      </w:r>
      <w:proofErr w:type="spellStart"/>
      <w:r>
        <w:rPr>
          <w:color w:val="242021"/>
          <w:sz w:val="24"/>
          <w:szCs w:val="24"/>
        </w:rPr>
        <w:t>τριες</w:t>
      </w:r>
      <w:proofErr w:type="spellEnd"/>
      <w:r>
        <w:rPr>
          <w:color w:val="242021"/>
          <w:sz w:val="24"/>
          <w:szCs w:val="24"/>
        </w:rPr>
        <w:t xml:space="preserve"> που εντάσσονται σε κα</w:t>
      </w:r>
      <w:r w:rsidRPr="000E62E8">
        <w:rPr>
          <w:color w:val="242021"/>
          <w:sz w:val="24"/>
          <w:szCs w:val="24"/>
        </w:rPr>
        <w:t>θεστώς μερικής φοίτησης, κάθε ακαδημαϊκό εξάμηνο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λογίζεται ως μισό ακαδημαϊκό εξάμηνο και δεν δύναται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να δηλώνουν προς παρακολούθηση και να εξετάζονται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σε αριθμό μαθημάτων μεγαλύτερο από το ήμισυ των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μαθημάτων του εξαμήνου τα οποία προβλέπονται στο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πρόγραμμα σπουδώ</w:t>
      </w:r>
      <w:r>
        <w:rPr>
          <w:color w:val="242021"/>
          <w:sz w:val="24"/>
          <w:szCs w:val="24"/>
        </w:rPr>
        <w:t>ν του Τμήματός τους, εφαρμοζόμε</w:t>
      </w:r>
      <w:r w:rsidRPr="000E62E8">
        <w:rPr>
          <w:color w:val="242021"/>
          <w:sz w:val="24"/>
          <w:szCs w:val="24"/>
        </w:rPr>
        <w:t>νης, και στην περίπτωση αυτή, της ανώτατης διάρκειας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φοίτησης</w:t>
      </w:r>
      <w:r>
        <w:rPr>
          <w:color w:val="242021"/>
          <w:sz w:val="24"/>
          <w:szCs w:val="24"/>
        </w:rPr>
        <w:t>, σύμφωνα με την ισχύουσα νομοθεσία</w:t>
      </w:r>
      <w:r w:rsidRPr="000E62E8">
        <w:rPr>
          <w:color w:val="242021"/>
          <w:sz w:val="24"/>
          <w:szCs w:val="24"/>
        </w:rPr>
        <w:t>.</w:t>
      </w:r>
    </w:p>
    <w:p w:rsidR="00B91F88" w:rsidRDefault="00600A2E" w:rsidP="00B91F88">
      <w:pPr>
        <w:jc w:val="both"/>
        <w:rPr>
          <w:color w:val="242021"/>
          <w:sz w:val="24"/>
          <w:szCs w:val="24"/>
        </w:rPr>
      </w:pPr>
      <w:r w:rsidRPr="000E62E8">
        <w:rPr>
          <w:color w:val="242021"/>
          <w:sz w:val="24"/>
          <w:szCs w:val="24"/>
        </w:rPr>
        <w:t>Οι φοιτητές/</w:t>
      </w:r>
      <w:proofErr w:type="spellStart"/>
      <w:r w:rsidRPr="000E62E8">
        <w:rPr>
          <w:color w:val="242021"/>
          <w:sz w:val="24"/>
          <w:szCs w:val="24"/>
        </w:rPr>
        <w:t>τριες</w:t>
      </w:r>
      <w:proofErr w:type="spellEnd"/>
      <w:r w:rsidRPr="000E62E8">
        <w:rPr>
          <w:color w:val="242021"/>
          <w:sz w:val="24"/>
          <w:szCs w:val="24"/>
        </w:rPr>
        <w:t xml:space="preserve"> </w:t>
      </w:r>
      <w:r>
        <w:rPr>
          <w:color w:val="242021"/>
          <w:sz w:val="24"/>
          <w:szCs w:val="24"/>
        </w:rPr>
        <w:t>κατά την υποβολή της δήλωσης μα</w:t>
      </w:r>
      <w:r w:rsidRPr="000E62E8">
        <w:rPr>
          <w:color w:val="242021"/>
          <w:sz w:val="24"/>
          <w:szCs w:val="24"/>
        </w:rPr>
        <w:t>θημάτων έχουν τη δυνατότητα να επιλέγουν οι ίδιοι τα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μαθήματα που επιθυμούν να παρακολουθήσουν και στα</w:t>
      </w:r>
      <w:r w:rsidRPr="00D80377">
        <w:rPr>
          <w:color w:val="242021"/>
          <w:sz w:val="24"/>
          <w:szCs w:val="24"/>
        </w:rPr>
        <w:t xml:space="preserve"> </w:t>
      </w:r>
      <w:r w:rsidRPr="000E62E8">
        <w:rPr>
          <w:color w:val="242021"/>
          <w:sz w:val="24"/>
          <w:szCs w:val="24"/>
        </w:rPr>
        <w:t>οποία θα εξεταστούν.</w:t>
      </w:r>
      <w:r w:rsidR="00B91F88">
        <w:rPr>
          <w:color w:val="242021"/>
          <w:sz w:val="24"/>
          <w:szCs w:val="24"/>
        </w:rPr>
        <w:t xml:space="preserve"> </w:t>
      </w:r>
      <w:r w:rsidR="00B91F88" w:rsidRPr="00B91F88">
        <w:rPr>
          <w:color w:val="242021"/>
          <w:sz w:val="24"/>
          <w:szCs w:val="24"/>
          <w:highlight w:val="cyan"/>
        </w:rPr>
        <w:t>Σε κάθε περίπτωση οι φοιτητές/</w:t>
      </w:r>
      <w:proofErr w:type="spellStart"/>
      <w:r w:rsidR="00B91F88" w:rsidRPr="00B91F88">
        <w:rPr>
          <w:color w:val="242021"/>
          <w:sz w:val="24"/>
          <w:szCs w:val="24"/>
          <w:highlight w:val="cyan"/>
        </w:rPr>
        <w:t>τριες</w:t>
      </w:r>
      <w:proofErr w:type="spellEnd"/>
      <w:r w:rsidR="00B91F88" w:rsidRPr="00B91F88">
        <w:rPr>
          <w:color w:val="242021"/>
          <w:sz w:val="24"/>
          <w:szCs w:val="24"/>
          <w:highlight w:val="cyan"/>
        </w:rPr>
        <w:t xml:space="preserve"> που έχουν ενταχθεί σε καθεστώς μερικής φοίτησης δύνανται να δηλώνουν μαθήματα του προγράμματος μερικής φοίτησης τα οποία αντιστοιχούν σε δεκαπέντε (15) συν/πλην τρεις (3) πιστωτικές μονάδες (</w:t>
      </w:r>
      <w:r w:rsidR="00B91F88" w:rsidRPr="00B91F88">
        <w:rPr>
          <w:color w:val="242021"/>
          <w:sz w:val="24"/>
          <w:szCs w:val="24"/>
          <w:highlight w:val="cyan"/>
          <w:lang w:val="en-US"/>
        </w:rPr>
        <w:t>ECTS</w:t>
      </w:r>
      <w:r w:rsidR="00B91F88" w:rsidRPr="00B91F88">
        <w:rPr>
          <w:color w:val="242021"/>
          <w:sz w:val="24"/>
          <w:szCs w:val="24"/>
          <w:highlight w:val="cyan"/>
        </w:rPr>
        <w:t>) ανά εξάμηνο και σε τριάντα (30) πιστωτικές μονάδες (</w:t>
      </w:r>
      <w:r w:rsidR="00B91F88" w:rsidRPr="00B91F88">
        <w:rPr>
          <w:color w:val="242021"/>
          <w:sz w:val="24"/>
          <w:szCs w:val="24"/>
          <w:highlight w:val="cyan"/>
          <w:lang w:val="en-US"/>
        </w:rPr>
        <w:t>ECTS</w:t>
      </w:r>
      <w:r w:rsidR="00B91F88" w:rsidRPr="00B91F88">
        <w:rPr>
          <w:color w:val="242021"/>
          <w:sz w:val="24"/>
          <w:szCs w:val="24"/>
          <w:highlight w:val="cyan"/>
        </w:rPr>
        <w:t>) ανά ακαδημαϊκό έτος.</w:t>
      </w:r>
      <w:r w:rsidR="00B91F88">
        <w:rPr>
          <w:color w:val="242021"/>
          <w:sz w:val="24"/>
          <w:szCs w:val="24"/>
        </w:rPr>
        <w:t xml:space="preserve"> </w:t>
      </w:r>
      <w:r w:rsidR="00B91F88" w:rsidRPr="00B91F88">
        <w:rPr>
          <w:color w:val="242021"/>
          <w:sz w:val="24"/>
          <w:szCs w:val="24"/>
          <w:highlight w:val="cyan"/>
        </w:rPr>
        <w:t xml:space="preserve">Ο μέγιστος αριθμός των οφειλόμενων μαθημάτων (δηλαδή των μαθημάτων που έχουν δηλωθεί στο παρελθόν αλλά δεν εξετάστηκαν επιτυχώς) που μπορούν να δηλωθούν ανά εξάμηνο καθορίζεται </w:t>
      </w:r>
      <w:r w:rsidR="007530A3">
        <w:rPr>
          <w:color w:val="242021"/>
          <w:sz w:val="24"/>
          <w:szCs w:val="24"/>
          <w:highlight w:val="cyan"/>
        </w:rPr>
        <w:t xml:space="preserve">από τη συνέλευση του </w:t>
      </w:r>
      <w:r w:rsidR="00B91F88" w:rsidRPr="00B91F88">
        <w:rPr>
          <w:color w:val="242021"/>
          <w:sz w:val="24"/>
          <w:szCs w:val="24"/>
          <w:highlight w:val="cyan"/>
        </w:rPr>
        <w:t>Τμήμα</w:t>
      </w:r>
      <w:r w:rsidR="007530A3">
        <w:rPr>
          <w:color w:val="242021"/>
          <w:sz w:val="24"/>
          <w:szCs w:val="24"/>
          <w:highlight w:val="cyan"/>
        </w:rPr>
        <w:t>τος</w:t>
      </w:r>
      <w:r w:rsidR="00B91F88" w:rsidRPr="00B91F88">
        <w:rPr>
          <w:color w:val="242021"/>
          <w:sz w:val="24"/>
          <w:szCs w:val="24"/>
          <w:highlight w:val="cyan"/>
        </w:rPr>
        <w:t>.</w:t>
      </w:r>
    </w:p>
    <w:p w:rsidR="00AD1E20" w:rsidRDefault="00AD1E20" w:rsidP="00B91F88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>Το Τμήμα μπορεί να εξειδικεύει περαιτέρω τους παραπάνω γενικούς κανόνες δήλωσης με βάση τις εκπαιδευτικές του ανάγκες.</w:t>
      </w:r>
    </w:p>
    <w:p w:rsidR="00A31AA0" w:rsidRDefault="00A31AA0" w:rsidP="00A31AA0">
      <w:pPr>
        <w:jc w:val="both"/>
        <w:rPr>
          <w:rStyle w:val="fontstyle21"/>
          <w:rFonts w:asciiTheme="minorHAnsi" w:hAnsiTheme="minorHAnsi"/>
          <w:sz w:val="24"/>
          <w:szCs w:val="24"/>
        </w:rPr>
      </w:pPr>
    </w:p>
    <w:p w:rsidR="0073575C" w:rsidRDefault="0073575C" w:rsidP="00A31AA0">
      <w:pPr>
        <w:jc w:val="both"/>
        <w:rPr>
          <w:rStyle w:val="fontstyle21"/>
          <w:rFonts w:asciiTheme="minorHAnsi" w:hAnsiTheme="minorHAnsi"/>
          <w:sz w:val="24"/>
          <w:szCs w:val="24"/>
        </w:rPr>
      </w:pPr>
    </w:p>
    <w:p w:rsidR="0073575C" w:rsidRDefault="0073575C" w:rsidP="00A31AA0">
      <w:pPr>
        <w:jc w:val="both"/>
        <w:rPr>
          <w:rStyle w:val="fontstyle21"/>
          <w:rFonts w:asciiTheme="minorHAnsi" w:hAnsiTheme="minorHAnsi"/>
          <w:sz w:val="24"/>
          <w:szCs w:val="24"/>
        </w:rPr>
      </w:pPr>
    </w:p>
    <w:p w:rsidR="0073575C" w:rsidRDefault="0073575C" w:rsidP="00A31AA0">
      <w:pPr>
        <w:jc w:val="both"/>
        <w:rPr>
          <w:rStyle w:val="fontstyle21"/>
          <w:rFonts w:asciiTheme="minorHAnsi" w:hAnsiTheme="minorHAnsi"/>
          <w:sz w:val="24"/>
          <w:szCs w:val="24"/>
        </w:rPr>
      </w:pPr>
    </w:p>
    <w:p w:rsidR="0073575C" w:rsidRDefault="0073575C" w:rsidP="00A31AA0">
      <w:pPr>
        <w:jc w:val="both"/>
        <w:rPr>
          <w:rStyle w:val="fontstyle21"/>
          <w:rFonts w:asciiTheme="minorHAnsi" w:hAnsiTheme="minorHAnsi"/>
          <w:sz w:val="24"/>
          <w:szCs w:val="24"/>
        </w:rPr>
      </w:pPr>
    </w:p>
    <w:p w:rsidR="0073575C" w:rsidRDefault="0073575C" w:rsidP="00A31AA0">
      <w:pPr>
        <w:jc w:val="both"/>
        <w:rPr>
          <w:rStyle w:val="fontstyle21"/>
          <w:rFonts w:asciiTheme="minorHAnsi" w:hAnsiTheme="minorHAnsi"/>
          <w:sz w:val="24"/>
          <w:szCs w:val="24"/>
        </w:rPr>
      </w:pPr>
    </w:p>
    <w:p w:rsidR="0073575C" w:rsidRDefault="0073575C" w:rsidP="00A31AA0">
      <w:pPr>
        <w:jc w:val="both"/>
        <w:rPr>
          <w:rStyle w:val="fontstyle21"/>
          <w:rFonts w:asciiTheme="minorHAnsi" w:hAnsiTheme="minorHAnsi"/>
          <w:sz w:val="24"/>
          <w:szCs w:val="24"/>
        </w:rPr>
      </w:pPr>
    </w:p>
    <w:p w:rsidR="00600A2E" w:rsidRDefault="00600A2E" w:rsidP="000E62E8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00A2E" w:rsidRPr="000E62E8" w:rsidRDefault="00600A2E" w:rsidP="000E62E8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5913FC" w:rsidRDefault="005913FC" w:rsidP="00D80377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E2940" w:rsidRDefault="006E2940" w:rsidP="00D80377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E2940" w:rsidRDefault="006E2940" w:rsidP="00D80377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E2940" w:rsidRDefault="006E2940" w:rsidP="00D80377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E2940" w:rsidRDefault="006E2940" w:rsidP="00D80377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6E2940" w:rsidRDefault="006E2940" w:rsidP="00D80377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0E62E8" w:rsidRDefault="000E62E8" w:rsidP="000E62E8">
      <w:pPr>
        <w:jc w:val="both"/>
        <w:rPr>
          <w:color w:val="242021"/>
          <w:sz w:val="24"/>
          <w:szCs w:val="24"/>
        </w:rPr>
      </w:pPr>
    </w:p>
    <w:p w:rsidR="008235AD" w:rsidRPr="00FC5CF1" w:rsidRDefault="008235AD" w:rsidP="00FC5CF1">
      <w:pPr>
        <w:jc w:val="center"/>
        <w:rPr>
          <w:b/>
          <w:color w:val="242021"/>
          <w:sz w:val="24"/>
          <w:szCs w:val="24"/>
        </w:rPr>
      </w:pPr>
      <w:r w:rsidRPr="00FC5CF1">
        <w:rPr>
          <w:b/>
          <w:color w:val="242021"/>
          <w:sz w:val="24"/>
          <w:szCs w:val="24"/>
        </w:rPr>
        <w:lastRenderedPageBreak/>
        <w:t>ΠΑΡΑΡΤΗΜΑ</w:t>
      </w:r>
    </w:p>
    <w:p w:rsidR="008235AD" w:rsidRPr="00FC5CF1" w:rsidRDefault="008235AD" w:rsidP="00FC5CF1">
      <w:pPr>
        <w:jc w:val="center"/>
        <w:rPr>
          <w:b/>
          <w:color w:val="242021"/>
          <w:sz w:val="24"/>
          <w:szCs w:val="24"/>
        </w:rPr>
      </w:pPr>
      <w:r w:rsidRPr="00FC5CF1">
        <w:rPr>
          <w:b/>
          <w:color w:val="242021"/>
          <w:sz w:val="24"/>
          <w:szCs w:val="24"/>
        </w:rPr>
        <w:t>ΥΠΟΔΕΙΓΜΑ 1</w:t>
      </w:r>
    </w:p>
    <w:p w:rsidR="00686095" w:rsidRDefault="0046012C" w:rsidP="00C070EC">
      <w:pPr>
        <w:ind w:left="-709" w:right="-666"/>
        <w:rPr>
          <w:b/>
          <w:color w:val="242021"/>
          <w:sz w:val="24"/>
          <w:szCs w:val="24"/>
        </w:rPr>
      </w:pPr>
      <w:r>
        <w:rPr>
          <w:b/>
          <w:color w:val="242021"/>
          <w:sz w:val="24"/>
          <w:szCs w:val="24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340"/>
      </w:tblGrid>
      <w:tr w:rsidR="00C070EC" w:rsidTr="00C070EC">
        <w:tc>
          <w:tcPr>
            <w:tcW w:w="4340" w:type="dxa"/>
          </w:tcPr>
          <w:p w:rsidR="00C070EC" w:rsidRDefault="00C070EC" w:rsidP="00C070EC">
            <w:pPr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242021"/>
                <w:sz w:val="24"/>
                <w:szCs w:val="24"/>
              </w:rPr>
              <w:t xml:space="preserve">                                  </w:t>
            </w:r>
            <w:r w:rsidRPr="00E81E46">
              <w:rPr>
                <w:b/>
                <w:color w:val="242021"/>
                <w:sz w:val="24"/>
                <w:szCs w:val="24"/>
                <w:u w:val="single"/>
              </w:rPr>
              <w:t xml:space="preserve"> ΑΙΤΗΣΗ </w:t>
            </w:r>
          </w:p>
        </w:tc>
        <w:tc>
          <w:tcPr>
            <w:tcW w:w="4340" w:type="dxa"/>
          </w:tcPr>
          <w:p w:rsidR="00C070E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  <w:r w:rsidRPr="005C44A7">
              <w:rPr>
                <w:b/>
                <w:color w:val="242021"/>
                <w:sz w:val="24"/>
                <w:szCs w:val="24"/>
              </w:rPr>
              <w:t>ΠΡΟΣ</w:t>
            </w:r>
          </w:p>
        </w:tc>
      </w:tr>
      <w:tr w:rsidR="00C070EC" w:rsidTr="00C070EC">
        <w:tc>
          <w:tcPr>
            <w:tcW w:w="4340" w:type="dxa"/>
          </w:tcPr>
          <w:p w:rsidR="00C070EC" w:rsidRPr="00A459DC" w:rsidRDefault="00C070EC" w:rsidP="00A459DC">
            <w:pPr>
              <w:jc w:val="center"/>
              <w:rPr>
                <w:b/>
                <w:color w:val="242021"/>
                <w:sz w:val="24"/>
                <w:szCs w:val="24"/>
              </w:rPr>
            </w:pPr>
            <w:r w:rsidRPr="00A459DC">
              <w:rPr>
                <w:b/>
                <w:color w:val="242021"/>
                <w:sz w:val="24"/>
                <w:szCs w:val="24"/>
              </w:rPr>
              <w:t xml:space="preserve">ΓΙΑ ΕΝΤΑΞΗ ΣΕ ΚΑΘΕΣΤΩΣ ΜΕΡΙΚΗΣ  </w:t>
            </w:r>
            <w:r w:rsidR="00A459DC" w:rsidRPr="00A459DC">
              <w:rPr>
                <w:b/>
                <w:color w:val="242021"/>
                <w:sz w:val="24"/>
                <w:szCs w:val="24"/>
              </w:rPr>
              <w:t>ΦΟΙΤΗΣΗΣ</w:t>
            </w:r>
          </w:p>
        </w:tc>
        <w:tc>
          <w:tcPr>
            <w:tcW w:w="4340" w:type="dxa"/>
          </w:tcPr>
          <w:p w:rsidR="00C070E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242021"/>
                <w:sz w:val="24"/>
                <w:szCs w:val="24"/>
              </w:rPr>
              <w:t>Τη Γραμματεία του ΤΠΔΜΒ</w:t>
            </w:r>
          </w:p>
        </w:tc>
      </w:tr>
      <w:tr w:rsidR="00C070EC" w:rsidTr="00C070EC">
        <w:tc>
          <w:tcPr>
            <w:tcW w:w="4340" w:type="dxa"/>
          </w:tcPr>
          <w:p w:rsidR="00C070EC" w:rsidRDefault="00C070E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  <w:tc>
          <w:tcPr>
            <w:tcW w:w="4340" w:type="dxa"/>
          </w:tcPr>
          <w:p w:rsidR="00C070EC" w:rsidRDefault="00A459DC" w:rsidP="00A459DC">
            <w:pPr>
              <w:rPr>
                <w:b/>
                <w:color w:val="242021"/>
                <w:sz w:val="24"/>
                <w:szCs w:val="24"/>
              </w:rPr>
            </w:pPr>
            <w:r>
              <w:rPr>
                <w:b/>
                <w:color w:val="242021"/>
                <w:sz w:val="24"/>
                <w:szCs w:val="24"/>
              </w:rPr>
              <w:t>(για την Κοσμητεία της ΣΑΚΕ)</w:t>
            </w:r>
          </w:p>
        </w:tc>
      </w:tr>
      <w:tr w:rsidR="00C070EC" w:rsidTr="00C070EC">
        <w:tc>
          <w:tcPr>
            <w:tcW w:w="4340" w:type="dxa"/>
          </w:tcPr>
          <w:p w:rsidR="00C070EC" w:rsidRDefault="00C070E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  <w:tc>
          <w:tcPr>
            <w:tcW w:w="4340" w:type="dxa"/>
          </w:tcPr>
          <w:p w:rsidR="00C070E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  <w:r w:rsidRPr="005C44A7">
              <w:rPr>
                <w:b/>
                <w:color w:val="242021"/>
                <w:sz w:val="24"/>
                <w:szCs w:val="24"/>
              </w:rPr>
              <w:t xml:space="preserve">Του Πανεπιστημίου Θεσσαλίας           </w:t>
            </w:r>
          </w:p>
        </w:tc>
      </w:tr>
      <w:tr w:rsidR="00A459DC" w:rsidTr="00A459DC">
        <w:trPr>
          <w:trHeight w:val="187"/>
        </w:trPr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Επώνυμο</w:t>
            </w:r>
          </w:p>
        </w:tc>
        <w:tc>
          <w:tcPr>
            <w:tcW w:w="4340" w:type="dxa"/>
            <w:vMerge w:val="restart"/>
          </w:tcPr>
          <w:p w:rsidR="00A459DC" w:rsidRPr="00DF7435" w:rsidRDefault="00A459DC" w:rsidP="00A459DC">
            <w:pPr>
              <w:jc w:val="both"/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>Αιτούμαι την ένταξή μου σε καθεστώς μερικής  φοίτησης</w:t>
            </w:r>
            <w:r w:rsidR="007530A3">
              <w:rPr>
                <w:color w:val="242021"/>
                <w:sz w:val="20"/>
                <w:szCs w:val="20"/>
              </w:rPr>
              <w:t xml:space="preserve"> κ</w:t>
            </w:r>
            <w:r w:rsidRPr="00DF7435">
              <w:rPr>
                <w:color w:val="242021"/>
                <w:sz w:val="20"/>
                <w:szCs w:val="20"/>
              </w:rPr>
              <w:t>ατά το ακαδημαϊκό έτος ………………………….</w:t>
            </w:r>
            <w:r w:rsidR="007530A3">
              <w:rPr>
                <w:color w:val="242021"/>
                <w:sz w:val="20"/>
                <w:szCs w:val="20"/>
              </w:rPr>
              <w:t xml:space="preserve"> </w:t>
            </w:r>
            <w:r w:rsidRPr="00DF7435">
              <w:rPr>
                <w:color w:val="242021"/>
                <w:sz w:val="20"/>
                <w:szCs w:val="20"/>
              </w:rPr>
              <w:t>γιατί ανήκω στην παρακάτω κατηγορία φοιτητών:</w:t>
            </w:r>
          </w:p>
          <w:p w:rsidR="00A459DC" w:rsidRPr="00DF7435" w:rsidRDefault="00A459DC" w:rsidP="00A459DC">
            <w:pPr>
              <w:jc w:val="both"/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 xml:space="preserve">α) φοιτητές που εργάζονται αποδεδειγμένα  </w:t>
            </w:r>
          </w:p>
          <w:p w:rsidR="00A459DC" w:rsidRPr="00DF7435" w:rsidRDefault="00A459DC" w:rsidP="00A459DC">
            <w:pPr>
              <w:jc w:val="both"/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>τουλάχιστον 20 ώρες εβδομαδιαίως</w:t>
            </w:r>
          </w:p>
          <w:p w:rsidR="00A459DC" w:rsidRPr="00DF7435" w:rsidRDefault="007530A3" w:rsidP="00A459DC">
            <w:pPr>
              <w:jc w:val="both"/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 xml:space="preserve">β) </w:t>
            </w:r>
            <w:r w:rsidR="00A459DC" w:rsidRPr="00DF7435">
              <w:rPr>
                <w:color w:val="242021"/>
                <w:sz w:val="20"/>
                <w:szCs w:val="20"/>
              </w:rPr>
              <w:t>φοιτητές που ανήκουν στην κατηγορία με αναπηρία</w:t>
            </w:r>
          </w:p>
          <w:p w:rsidR="00A459DC" w:rsidRPr="00DF7435" w:rsidRDefault="00A459DC" w:rsidP="00A459DC">
            <w:pPr>
              <w:jc w:val="both"/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>γ) φοιτητές που ανήκουν στην κατηγορία των αθλητών</w:t>
            </w:r>
            <w:r w:rsidR="007530A3">
              <w:rPr>
                <w:color w:val="242021"/>
                <w:sz w:val="20"/>
                <w:szCs w:val="20"/>
              </w:rPr>
              <w:t xml:space="preserve">. </w:t>
            </w:r>
          </w:p>
          <w:p w:rsidR="00A459DC" w:rsidRPr="00DF7435" w:rsidRDefault="00A459DC" w:rsidP="00A459DC">
            <w:pPr>
              <w:tabs>
                <w:tab w:val="left" w:pos="4395"/>
              </w:tabs>
              <w:jc w:val="both"/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>Για την απόδειξη των ανωτέρω επισυνάπτω τα</w:t>
            </w:r>
          </w:p>
          <w:p w:rsidR="00A459DC" w:rsidRDefault="00A459DC" w:rsidP="00A459DC">
            <w:pPr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>δικαιολογητικά που απαιτούντα</w:t>
            </w:r>
            <w:r>
              <w:rPr>
                <w:color w:val="242021"/>
                <w:sz w:val="20"/>
                <w:szCs w:val="20"/>
              </w:rPr>
              <w:t>ι</w:t>
            </w:r>
            <w:r w:rsidR="007530A3">
              <w:rPr>
                <w:color w:val="242021"/>
                <w:sz w:val="20"/>
                <w:szCs w:val="20"/>
              </w:rPr>
              <w:t>:</w:t>
            </w:r>
          </w:p>
          <w:p w:rsidR="00A459DC" w:rsidRDefault="00A459DC" w:rsidP="00A459DC">
            <w:pPr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1……………</w:t>
            </w:r>
          </w:p>
          <w:p w:rsidR="00A459DC" w:rsidRDefault="00A459DC" w:rsidP="00A459DC">
            <w:pPr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2…………….</w:t>
            </w:r>
          </w:p>
          <w:p w:rsidR="00A459DC" w:rsidRDefault="00A459DC" w:rsidP="00A459DC">
            <w:pPr>
              <w:rPr>
                <w:color w:val="242021"/>
                <w:sz w:val="20"/>
                <w:szCs w:val="20"/>
              </w:rPr>
            </w:pPr>
            <w:r>
              <w:rPr>
                <w:color w:val="242021"/>
                <w:sz w:val="20"/>
                <w:szCs w:val="20"/>
              </w:rPr>
              <w:t>3…………………</w:t>
            </w:r>
          </w:p>
          <w:p w:rsidR="007530A3" w:rsidRDefault="007530A3" w:rsidP="00A459DC">
            <w:pPr>
              <w:rPr>
                <w:color w:val="242021"/>
                <w:sz w:val="20"/>
                <w:szCs w:val="20"/>
              </w:rPr>
            </w:pPr>
            <w:r w:rsidRPr="007530A3">
              <w:rPr>
                <w:color w:val="242021"/>
                <w:sz w:val="20"/>
                <w:szCs w:val="20"/>
              </w:rPr>
              <w:t>Δηλώνω (επιλέξτε ανάλογα Α ή Β)</w:t>
            </w:r>
          </w:p>
          <w:p w:rsidR="007530A3" w:rsidRDefault="007530A3" w:rsidP="007530A3">
            <w:pPr>
              <w:jc w:val="both"/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>Α) ότι έχω εγγραφεί με την ειδική κατηγορία των φοιτητών/τριών με αναπηρία(5%)</w:t>
            </w:r>
          </w:p>
          <w:p w:rsidR="00A459DC" w:rsidRDefault="007530A3" w:rsidP="007530A3">
            <w:pPr>
              <w:jc w:val="both"/>
              <w:rPr>
                <w:b/>
                <w:color w:val="242021"/>
                <w:sz w:val="24"/>
                <w:szCs w:val="24"/>
              </w:rPr>
            </w:pPr>
            <w:r w:rsidRPr="00DF7435">
              <w:rPr>
                <w:color w:val="242021"/>
                <w:sz w:val="20"/>
                <w:szCs w:val="20"/>
              </w:rPr>
              <w:t xml:space="preserve">Β) ότι δεσμεύομαι να υποβάλλω τα απαραίτητα </w:t>
            </w:r>
            <w:r>
              <w:rPr>
                <w:color w:val="242021"/>
                <w:sz w:val="20"/>
                <w:szCs w:val="20"/>
              </w:rPr>
              <w:t xml:space="preserve">έγγραφα, με την έναρξη του επόμενου ακαδημαϊκού έτους, προκειμένου να διαπιστωθεί εάν εξακολουθούν να                                                                     συντρέχουν οι λόγοι για τη συνέχιση της ένταξής μου σε     </w:t>
            </w:r>
            <w:r w:rsidRPr="00DF7435">
              <w:rPr>
                <w:color w:val="242021"/>
                <w:sz w:val="20"/>
                <w:szCs w:val="20"/>
              </w:rPr>
              <w:t xml:space="preserve">     </w:t>
            </w:r>
            <w:r>
              <w:rPr>
                <w:color w:val="242021"/>
                <w:sz w:val="20"/>
                <w:szCs w:val="20"/>
              </w:rPr>
              <w:t xml:space="preserve">καθεστώς μερικής φοίτησης (αφορά στους φοιτητές που                                                                                 αποδεδειγμένα εργάζονται 20 ώρες εβδομαδιαίως και σε αθλητές, όπως ορίζονται στο άρθρο 76 του ν. 4957/2022). </w:t>
            </w: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Όνομα</w:t>
            </w:r>
          </w:p>
        </w:tc>
        <w:tc>
          <w:tcPr>
            <w:tcW w:w="4340" w:type="dxa"/>
            <w:vMerge/>
          </w:tcPr>
          <w:p w:rsidR="00A459DC" w:rsidRDefault="00A459DC" w:rsidP="00A459DC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Όνομα πατρός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0F0C77" w:rsidTr="00C070EC">
        <w:tc>
          <w:tcPr>
            <w:tcW w:w="4340" w:type="dxa"/>
          </w:tcPr>
          <w:p w:rsidR="000F0C77" w:rsidRPr="007530A3" w:rsidRDefault="000F0C77" w:rsidP="00465564">
            <w:pPr>
              <w:rPr>
                <w:b/>
                <w:color w:val="242021"/>
                <w:sz w:val="20"/>
                <w:szCs w:val="20"/>
              </w:rPr>
            </w:pPr>
            <w:r>
              <w:rPr>
                <w:b/>
                <w:color w:val="242021"/>
                <w:sz w:val="20"/>
                <w:szCs w:val="20"/>
              </w:rPr>
              <w:t>Τμήμα φοίτησης</w:t>
            </w:r>
            <w:bookmarkStart w:id="0" w:name="_GoBack"/>
            <w:bookmarkEnd w:id="0"/>
          </w:p>
        </w:tc>
        <w:tc>
          <w:tcPr>
            <w:tcW w:w="4340" w:type="dxa"/>
            <w:vMerge/>
          </w:tcPr>
          <w:p w:rsidR="000F0C77" w:rsidRDefault="000F0C77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Έτος φοίτησης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0"/>
                <w:szCs w:val="20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Α.Μ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0"/>
                <w:szCs w:val="20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Διεύθυνση κατοικίας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265955" w:rsidTr="00C070EC">
        <w:tc>
          <w:tcPr>
            <w:tcW w:w="4340" w:type="dxa"/>
          </w:tcPr>
          <w:p w:rsidR="00265955" w:rsidRPr="007530A3" w:rsidRDefault="00265955" w:rsidP="00465564">
            <w:pPr>
              <w:rPr>
                <w:b/>
                <w:color w:val="242021"/>
                <w:sz w:val="20"/>
                <w:szCs w:val="20"/>
              </w:rPr>
            </w:pPr>
            <w:r>
              <w:rPr>
                <w:b/>
                <w:color w:val="242021"/>
                <w:sz w:val="20"/>
                <w:szCs w:val="20"/>
              </w:rPr>
              <w:t>Τ.Κ.</w:t>
            </w:r>
          </w:p>
        </w:tc>
        <w:tc>
          <w:tcPr>
            <w:tcW w:w="4340" w:type="dxa"/>
            <w:vMerge/>
          </w:tcPr>
          <w:p w:rsidR="00265955" w:rsidRDefault="00265955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0"/>
                <w:szCs w:val="20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Τηλέφωνα Επικοινωνίας</w:t>
            </w:r>
            <w:r w:rsidR="00265955">
              <w:rPr>
                <w:b/>
                <w:color w:val="242021"/>
                <w:sz w:val="20"/>
                <w:szCs w:val="20"/>
              </w:rPr>
              <w:t>: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0"/>
                <w:szCs w:val="20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Σταθερό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0"/>
                <w:szCs w:val="20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Κινητό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A459DC">
            <w:pPr>
              <w:rPr>
                <w:b/>
                <w:color w:val="242021"/>
                <w:sz w:val="20"/>
                <w:szCs w:val="20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E-</w:t>
            </w:r>
            <w:proofErr w:type="spellStart"/>
            <w:r w:rsidRPr="007530A3">
              <w:rPr>
                <w:b/>
                <w:color w:val="242021"/>
                <w:sz w:val="20"/>
                <w:szCs w:val="20"/>
              </w:rPr>
              <w:t>mail</w:t>
            </w:r>
            <w:proofErr w:type="spellEnd"/>
            <w:r w:rsidRPr="007530A3">
              <w:rPr>
                <w:b/>
                <w:color w:val="242021"/>
                <w:sz w:val="20"/>
                <w:szCs w:val="20"/>
              </w:rPr>
              <w:t xml:space="preserve"> προσωπικό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7530A3" w:rsidRDefault="00A459DC" w:rsidP="00465564">
            <w:pPr>
              <w:rPr>
                <w:b/>
                <w:color w:val="242021"/>
                <w:sz w:val="20"/>
                <w:szCs w:val="20"/>
              </w:rPr>
            </w:pPr>
            <w:r w:rsidRPr="007530A3">
              <w:rPr>
                <w:b/>
                <w:color w:val="242021"/>
                <w:sz w:val="20"/>
                <w:szCs w:val="20"/>
              </w:rPr>
              <w:t>E-</w:t>
            </w:r>
            <w:proofErr w:type="spellStart"/>
            <w:r w:rsidRPr="007530A3">
              <w:rPr>
                <w:b/>
                <w:color w:val="242021"/>
                <w:sz w:val="20"/>
                <w:szCs w:val="20"/>
              </w:rPr>
              <w:t>mail</w:t>
            </w:r>
            <w:proofErr w:type="spellEnd"/>
            <w:r w:rsidRPr="007530A3">
              <w:rPr>
                <w:b/>
                <w:color w:val="242021"/>
                <w:sz w:val="20"/>
                <w:szCs w:val="20"/>
              </w:rPr>
              <w:t xml:space="preserve"> (ιδρυματικό)</w:t>
            </w: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7530A3">
        <w:trPr>
          <w:trHeight w:val="4040"/>
        </w:trPr>
        <w:tc>
          <w:tcPr>
            <w:tcW w:w="4340" w:type="dxa"/>
          </w:tcPr>
          <w:p w:rsidR="00A459DC" w:rsidRPr="00DF7435" w:rsidRDefault="00A459DC" w:rsidP="00A459DC">
            <w:pPr>
              <w:rPr>
                <w:color w:val="242021"/>
                <w:sz w:val="20"/>
                <w:szCs w:val="20"/>
              </w:rPr>
            </w:pPr>
          </w:p>
        </w:tc>
        <w:tc>
          <w:tcPr>
            <w:tcW w:w="4340" w:type="dxa"/>
            <w:vMerge/>
          </w:tcPr>
          <w:p w:rsidR="00A459DC" w:rsidRDefault="00A459DC" w:rsidP="00465564">
            <w:pPr>
              <w:rPr>
                <w:b/>
                <w:color w:val="242021"/>
                <w:sz w:val="24"/>
                <w:szCs w:val="24"/>
              </w:rPr>
            </w:pPr>
          </w:p>
        </w:tc>
      </w:tr>
      <w:tr w:rsidR="00A459DC" w:rsidTr="00C070EC">
        <w:tc>
          <w:tcPr>
            <w:tcW w:w="4340" w:type="dxa"/>
          </w:tcPr>
          <w:p w:rsidR="00A459DC" w:rsidRPr="00DF7435" w:rsidRDefault="00A459DC" w:rsidP="00A459DC">
            <w:pPr>
              <w:rPr>
                <w:color w:val="242021"/>
                <w:sz w:val="20"/>
                <w:szCs w:val="20"/>
              </w:rPr>
            </w:pPr>
            <w:r w:rsidRPr="00DF7435">
              <w:rPr>
                <w:color w:val="242021"/>
                <w:sz w:val="20"/>
                <w:szCs w:val="20"/>
              </w:rPr>
              <w:t>Βόλος</w:t>
            </w:r>
            <w:r>
              <w:rPr>
                <w:color w:val="242021"/>
                <w:sz w:val="20"/>
                <w:szCs w:val="20"/>
              </w:rPr>
              <w:t xml:space="preserve"> ../../20…</w:t>
            </w:r>
          </w:p>
        </w:tc>
        <w:tc>
          <w:tcPr>
            <w:tcW w:w="4340" w:type="dxa"/>
          </w:tcPr>
          <w:p w:rsidR="007530A3" w:rsidRPr="00591DE9" w:rsidRDefault="007530A3" w:rsidP="007530A3">
            <w:pPr>
              <w:jc w:val="both"/>
              <w:rPr>
                <w:color w:val="242021"/>
              </w:rPr>
            </w:pPr>
            <w:r>
              <w:rPr>
                <w:color w:val="242021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591DE9">
              <w:rPr>
                <w:color w:val="242021"/>
              </w:rPr>
              <w:t xml:space="preserve">ΥΠΟΓΡΑΦΗ                                                                                                                                         </w:t>
            </w:r>
          </w:p>
          <w:p w:rsidR="007530A3" w:rsidRPr="00DF7435" w:rsidRDefault="007530A3" w:rsidP="007530A3">
            <w:pPr>
              <w:jc w:val="both"/>
              <w:rPr>
                <w:color w:val="242021"/>
                <w:sz w:val="20"/>
                <w:szCs w:val="20"/>
              </w:rPr>
            </w:pPr>
            <w:r w:rsidRPr="00591DE9">
              <w:rPr>
                <w:color w:val="242021"/>
              </w:rPr>
              <w:t xml:space="preserve">                                                                                                  Ο/Η αιτών/ούσα</w:t>
            </w:r>
            <w:r>
              <w:rPr>
                <w:color w:val="242021"/>
                <w:sz w:val="20"/>
                <w:szCs w:val="20"/>
              </w:rPr>
              <w:t xml:space="preserve">   </w:t>
            </w:r>
          </w:p>
          <w:p w:rsidR="00A459DC" w:rsidRDefault="00A459DC" w:rsidP="00A459DC">
            <w:pPr>
              <w:rPr>
                <w:b/>
                <w:color w:val="242021"/>
                <w:sz w:val="24"/>
                <w:szCs w:val="24"/>
              </w:rPr>
            </w:pPr>
          </w:p>
        </w:tc>
      </w:tr>
    </w:tbl>
    <w:p w:rsidR="00C070EC" w:rsidRDefault="00C070EC" w:rsidP="00465564">
      <w:pPr>
        <w:rPr>
          <w:b/>
          <w:color w:val="242021"/>
          <w:sz w:val="24"/>
          <w:szCs w:val="24"/>
        </w:rPr>
      </w:pPr>
    </w:p>
    <w:p w:rsidR="00C070EC" w:rsidRDefault="00C070EC" w:rsidP="00465564">
      <w:pPr>
        <w:rPr>
          <w:b/>
          <w:color w:val="242021"/>
          <w:sz w:val="24"/>
          <w:szCs w:val="24"/>
        </w:rPr>
      </w:pPr>
    </w:p>
    <w:sectPr w:rsidR="00C070EC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B06"/>
    <w:multiLevelType w:val="hybridMultilevel"/>
    <w:tmpl w:val="52642082"/>
    <w:lvl w:ilvl="0" w:tplc="88D6F2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14014E"/>
    <w:multiLevelType w:val="hybridMultilevel"/>
    <w:tmpl w:val="8BE456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FB1"/>
    <w:multiLevelType w:val="hybridMultilevel"/>
    <w:tmpl w:val="47981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253"/>
    <w:multiLevelType w:val="hybridMultilevel"/>
    <w:tmpl w:val="4F108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0"/>
    <w:rsid w:val="000E62E8"/>
    <w:rsid w:val="000F0C77"/>
    <w:rsid w:val="000F4C1B"/>
    <w:rsid w:val="001216FF"/>
    <w:rsid w:val="00136ABC"/>
    <w:rsid w:val="00137E26"/>
    <w:rsid w:val="00187A92"/>
    <w:rsid w:val="00203045"/>
    <w:rsid w:val="00265955"/>
    <w:rsid w:val="002A2778"/>
    <w:rsid w:val="0039291E"/>
    <w:rsid w:val="0046012C"/>
    <w:rsid w:val="00465564"/>
    <w:rsid w:val="00491591"/>
    <w:rsid w:val="004D6B41"/>
    <w:rsid w:val="00505A29"/>
    <w:rsid w:val="005563F1"/>
    <w:rsid w:val="005913FC"/>
    <w:rsid w:val="00591DE9"/>
    <w:rsid w:val="005C4344"/>
    <w:rsid w:val="005C44A7"/>
    <w:rsid w:val="00600A2E"/>
    <w:rsid w:val="006444C3"/>
    <w:rsid w:val="00686095"/>
    <w:rsid w:val="00687508"/>
    <w:rsid w:val="006A08E9"/>
    <w:rsid w:val="006A33BE"/>
    <w:rsid w:val="006E2940"/>
    <w:rsid w:val="0073575C"/>
    <w:rsid w:val="0074600A"/>
    <w:rsid w:val="007530A3"/>
    <w:rsid w:val="007C2D73"/>
    <w:rsid w:val="00817CF1"/>
    <w:rsid w:val="008235AD"/>
    <w:rsid w:val="008519F7"/>
    <w:rsid w:val="00870533"/>
    <w:rsid w:val="0097191B"/>
    <w:rsid w:val="009732A8"/>
    <w:rsid w:val="00A02AE8"/>
    <w:rsid w:val="00A31AA0"/>
    <w:rsid w:val="00A459DC"/>
    <w:rsid w:val="00A541B0"/>
    <w:rsid w:val="00A6144E"/>
    <w:rsid w:val="00A65380"/>
    <w:rsid w:val="00AD1E20"/>
    <w:rsid w:val="00AD53C3"/>
    <w:rsid w:val="00B13FEF"/>
    <w:rsid w:val="00B21C67"/>
    <w:rsid w:val="00B643B9"/>
    <w:rsid w:val="00B91F88"/>
    <w:rsid w:val="00BC2EA2"/>
    <w:rsid w:val="00BE3359"/>
    <w:rsid w:val="00C070EC"/>
    <w:rsid w:val="00C543F2"/>
    <w:rsid w:val="00CA4BE9"/>
    <w:rsid w:val="00CD2A7F"/>
    <w:rsid w:val="00D5184D"/>
    <w:rsid w:val="00D76779"/>
    <w:rsid w:val="00D80377"/>
    <w:rsid w:val="00DA5D43"/>
    <w:rsid w:val="00DA661B"/>
    <w:rsid w:val="00DC77AF"/>
    <w:rsid w:val="00DF7435"/>
    <w:rsid w:val="00E47740"/>
    <w:rsid w:val="00E81E46"/>
    <w:rsid w:val="00EB0775"/>
    <w:rsid w:val="00EF1C40"/>
    <w:rsid w:val="00F852A4"/>
    <w:rsid w:val="00FA025A"/>
    <w:rsid w:val="00FC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364D"/>
  <w15:chartTrackingRefBased/>
  <w15:docId w15:val="{D236F62D-2C44-477F-A297-B7BA5765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A4BE9"/>
    <w:rPr>
      <w:rFonts w:ascii="MyriadPro-Semibold" w:hAnsi="MyriadPro-Semibold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A4BE9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CA4BE9"/>
    <w:pPr>
      <w:ind w:left="720"/>
      <w:contextualSpacing/>
    </w:pPr>
  </w:style>
  <w:style w:type="table" w:styleId="a4">
    <w:name w:val="Table Grid"/>
    <w:basedOn w:val="a1"/>
    <w:uiPriority w:val="39"/>
    <w:rsid w:val="00C07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Amalia</cp:lastModifiedBy>
  <cp:revision>9</cp:revision>
  <dcterms:created xsi:type="dcterms:W3CDTF">2024-06-06T06:32:00Z</dcterms:created>
  <dcterms:modified xsi:type="dcterms:W3CDTF">2024-11-01T10:53:00Z</dcterms:modified>
</cp:coreProperties>
</file>